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0" w:type="auto"/>
        <w:tblInd w:w="62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4"/>
      </w:tblGrid>
      <w:tr w:rsidR="007F47E2" w:rsidRPr="004A4B16" w14:paraId="46BF5F56" w14:textId="77777777" w:rsidTr="006442C2">
        <w:tc>
          <w:tcPr>
            <w:tcW w:w="3754" w:type="dxa"/>
          </w:tcPr>
          <w:p w14:paraId="403EF5FA" w14:textId="77777777" w:rsidR="007F47E2" w:rsidRPr="004A4B16" w:rsidRDefault="007F47E2" w:rsidP="007F47E2">
            <w:pPr>
              <w:ind w:firstLine="698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</w:pPr>
            <w:r w:rsidRPr="004A4B16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 xml:space="preserve">Приложение </w:t>
            </w:r>
          </w:p>
          <w:p w14:paraId="4A6F3EA1" w14:textId="2E650CA3" w:rsidR="007F47E2" w:rsidRPr="004A4B16" w:rsidRDefault="007F47E2" w:rsidP="007F47E2">
            <w:pPr>
              <w:ind w:firstLine="0"/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</w:pPr>
            <w:r w:rsidRPr="004A4B16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 xml:space="preserve">к приказу </w:t>
            </w:r>
            <w:r w:rsidR="00821499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 xml:space="preserve">от </w:t>
            </w:r>
            <w:r w:rsidR="001F0111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>17</w:t>
            </w:r>
            <w:r w:rsidR="001E7632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>.01.202</w:t>
            </w:r>
            <w:r w:rsidR="001F0111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>4</w:t>
            </w:r>
            <w:r w:rsidR="00821499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 xml:space="preserve"> </w:t>
            </w:r>
            <w:r w:rsidRPr="004A4B16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>№</w:t>
            </w:r>
            <w:r w:rsidR="00743863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 xml:space="preserve"> </w:t>
            </w:r>
            <w:r w:rsidR="001F0111">
              <w:rPr>
                <w:rStyle w:val="a9"/>
                <w:rFonts w:ascii="Times New Roman" w:hAnsi="Times New Roman" w:cs="Times New Roman"/>
                <w:b w:val="0"/>
                <w:bCs/>
                <w:color w:val="auto"/>
                <w:sz w:val="26"/>
                <w:szCs w:val="26"/>
              </w:rPr>
              <w:t>3</w:t>
            </w:r>
          </w:p>
          <w:p w14:paraId="28C272EB" w14:textId="77777777" w:rsidR="007F47E2" w:rsidRPr="004A4B16" w:rsidRDefault="007F47E2" w:rsidP="0089645C">
            <w:pPr>
              <w:ind w:firstLine="0"/>
              <w:jc w:val="center"/>
              <w:rPr>
                <w:rStyle w:val="a9"/>
                <w:rFonts w:ascii="Times New Roman" w:hAnsi="Times New Roman" w:cs="Times New Roman"/>
                <w:bCs/>
                <w:color w:val="auto"/>
                <w:sz w:val="26"/>
                <w:szCs w:val="26"/>
              </w:rPr>
            </w:pPr>
          </w:p>
        </w:tc>
      </w:tr>
    </w:tbl>
    <w:p w14:paraId="36B94866" w14:textId="77777777" w:rsidR="007F47E2" w:rsidRPr="004A4B16" w:rsidRDefault="007F47E2" w:rsidP="0089645C">
      <w:pPr>
        <w:ind w:firstLine="698"/>
        <w:jc w:val="center"/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</w:pPr>
    </w:p>
    <w:p w14:paraId="7D1B48F1" w14:textId="77777777" w:rsidR="007F47E2" w:rsidRPr="004A4B16" w:rsidRDefault="007F47E2" w:rsidP="0089645C">
      <w:pPr>
        <w:ind w:firstLine="698"/>
        <w:jc w:val="center"/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</w:pPr>
    </w:p>
    <w:p w14:paraId="1ACA483A" w14:textId="77777777" w:rsidR="00205738" w:rsidRDefault="004F20A1" w:rsidP="004D624F">
      <w:pPr>
        <w:ind w:firstLine="6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B1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ПОЛОЖЕНИЕ ОБ </w:t>
      </w:r>
      <w:r w:rsidR="0089645C" w:rsidRPr="004A4B1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УЧЕТН</w:t>
      </w:r>
      <w:r w:rsidRPr="004A4B1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ОЙ</w:t>
      </w:r>
      <w:r w:rsidR="0089645C" w:rsidRPr="004A4B1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ПОЛИТИК</w:t>
      </w:r>
      <w:r w:rsidRPr="004A4B1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>Е</w:t>
      </w:r>
      <w:r w:rsidR="0089645C" w:rsidRPr="004A4B16">
        <w:rPr>
          <w:rStyle w:val="a9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89645C" w:rsidRPr="004A4B16">
        <w:rPr>
          <w:rFonts w:ascii="Times New Roman" w:hAnsi="Times New Roman" w:cs="Times New Roman"/>
          <w:sz w:val="28"/>
          <w:szCs w:val="28"/>
        </w:rPr>
        <w:br/>
      </w:r>
      <w:r w:rsidR="00205738">
        <w:rPr>
          <w:rFonts w:ascii="Times New Roman" w:hAnsi="Times New Roman" w:cs="Times New Roman"/>
          <w:b/>
          <w:sz w:val="28"/>
          <w:szCs w:val="28"/>
        </w:rPr>
        <w:t>казенных учреждений</w:t>
      </w:r>
      <w:r w:rsidR="00821499">
        <w:rPr>
          <w:rFonts w:ascii="Times New Roman" w:hAnsi="Times New Roman" w:cs="Times New Roman"/>
          <w:b/>
          <w:sz w:val="28"/>
          <w:szCs w:val="28"/>
        </w:rPr>
        <w:t xml:space="preserve">, обслуживаемых МБУ «Централизованная </w:t>
      </w:r>
    </w:p>
    <w:p w14:paraId="5D41AA84" w14:textId="77777777" w:rsidR="00DC2B16" w:rsidRDefault="00821499" w:rsidP="00205738">
      <w:pPr>
        <w:ind w:firstLine="69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бухгалтерия по обслуживанию структурных подразделений </w:t>
      </w:r>
    </w:p>
    <w:p w14:paraId="3B3774CD" w14:textId="77777777" w:rsidR="0089645C" w:rsidRPr="004A4B16" w:rsidRDefault="00821499" w:rsidP="00DC2B16">
      <w:pPr>
        <w:ind w:firstLine="69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DC2B1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города Мурманска»</w:t>
      </w:r>
    </w:p>
    <w:p w14:paraId="5988B70F" w14:textId="77777777" w:rsidR="0089645C" w:rsidRPr="004A4B16" w:rsidRDefault="0089645C" w:rsidP="0089645C">
      <w:pPr>
        <w:rPr>
          <w:rFonts w:ascii="Times New Roman" w:hAnsi="Times New Roman" w:cs="Times New Roman"/>
          <w:sz w:val="26"/>
          <w:szCs w:val="26"/>
        </w:rPr>
      </w:pPr>
    </w:p>
    <w:p w14:paraId="6CE3AB70" w14:textId="77777777" w:rsidR="0089645C" w:rsidRPr="004A4B16" w:rsidRDefault="0089645C" w:rsidP="007902C1">
      <w:pPr>
        <w:pStyle w:val="1"/>
        <w:numPr>
          <w:ilvl w:val="0"/>
          <w:numId w:val="2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06"/>
      <w:r w:rsidRPr="004A4B16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bookmarkEnd w:id="0"/>
    <w:p w14:paraId="7534E497" w14:textId="77777777" w:rsidR="0089645C" w:rsidRPr="004A4B16" w:rsidRDefault="0089645C" w:rsidP="00AD0794">
      <w:pPr>
        <w:rPr>
          <w:rFonts w:ascii="Times New Roman" w:hAnsi="Times New Roman" w:cs="Times New Roman"/>
          <w:sz w:val="26"/>
          <w:szCs w:val="26"/>
        </w:rPr>
      </w:pPr>
    </w:p>
    <w:p w14:paraId="09326D45" w14:textId="77777777" w:rsidR="009D2623" w:rsidRPr="004A4B16" w:rsidRDefault="009D2623" w:rsidP="007902C1">
      <w:pPr>
        <w:pStyle w:val="af0"/>
        <w:numPr>
          <w:ilvl w:val="1"/>
          <w:numId w:val="2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Настоящее Положение об учетн</w:t>
      </w:r>
      <w:r w:rsidR="004514C0">
        <w:rPr>
          <w:rFonts w:ascii="Times New Roman" w:hAnsi="Times New Roman" w:cs="Times New Roman"/>
          <w:sz w:val="26"/>
          <w:szCs w:val="26"/>
        </w:rPr>
        <w:t>ой политике для целей бухгалтерского</w:t>
      </w:r>
      <w:r w:rsidRPr="004A4B16">
        <w:rPr>
          <w:rFonts w:ascii="Times New Roman" w:hAnsi="Times New Roman" w:cs="Times New Roman"/>
          <w:sz w:val="26"/>
          <w:szCs w:val="26"/>
        </w:rPr>
        <w:t xml:space="preserve"> и налогового учета (далее - Учетная политика) разработано в соответствии с:</w:t>
      </w:r>
    </w:p>
    <w:p w14:paraId="6E969FA5" w14:textId="77777777" w:rsidR="009D2623" w:rsidRPr="004A4B16" w:rsidRDefault="009D2623" w:rsidP="009D2623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</w:t>
      </w:r>
      <w:hyperlink r:id="rId8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Бюджетным кодексом</w:t>
        </w:r>
      </w:hyperlink>
      <w:r w:rsidRPr="004A4B16">
        <w:rPr>
          <w:rFonts w:ascii="Times New Roman" w:hAnsi="Times New Roman" w:cs="Times New Roman"/>
          <w:sz w:val="26"/>
          <w:szCs w:val="26"/>
        </w:rPr>
        <w:t xml:space="preserve"> Российской Федерации;</w:t>
      </w:r>
    </w:p>
    <w:p w14:paraId="237763E5" w14:textId="77777777" w:rsidR="009D2623" w:rsidRPr="004A4B16" w:rsidRDefault="009D2623" w:rsidP="009D2623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</w:t>
      </w:r>
      <w:hyperlink r:id="rId9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Федеральным законом</w:t>
        </w:r>
      </w:hyperlink>
      <w:r w:rsidRPr="004A4B16">
        <w:rPr>
          <w:rFonts w:ascii="Times New Roman" w:hAnsi="Times New Roman" w:cs="Times New Roman"/>
          <w:sz w:val="26"/>
          <w:szCs w:val="26"/>
        </w:rPr>
        <w:t xml:space="preserve"> от 06.12.2011 № 402-ФЗ «О бухгалтерском учете» (далее - Закон № 402-ФЗ);</w:t>
      </w:r>
    </w:p>
    <w:p w14:paraId="364011D9" w14:textId="77777777" w:rsidR="009D2623" w:rsidRPr="004A4B16" w:rsidRDefault="009D2623" w:rsidP="009D2623">
      <w:pPr>
        <w:ind w:firstLine="680"/>
        <w:rPr>
          <w:rFonts w:ascii="Times New Roman" w:hAnsi="Times New Roman" w:cs="Times New Roman"/>
          <w:sz w:val="26"/>
          <w:szCs w:val="26"/>
        </w:rPr>
      </w:pPr>
      <w:bookmarkStart w:id="1" w:name="OLE_LINK113"/>
      <w:bookmarkStart w:id="2" w:name="OLE_LINK114"/>
      <w:r w:rsidRPr="004A4B16">
        <w:rPr>
          <w:rFonts w:ascii="Times New Roman" w:hAnsi="Times New Roman" w:cs="Times New Roman"/>
          <w:sz w:val="26"/>
          <w:szCs w:val="26"/>
        </w:rPr>
        <w:t xml:space="preserve">- </w:t>
      </w:r>
      <w:r w:rsidRPr="004A4B16">
        <w:rPr>
          <w:rFonts w:ascii="Times New Roman" w:hAnsi="Times New Roman" w:cs="Times New Roman"/>
          <w:bCs/>
          <w:sz w:val="26"/>
          <w:szCs w:val="26"/>
        </w:rPr>
        <w:t>приказом Минфина РФ от 01.12.2010 № 157н «</w:t>
      </w:r>
      <w:bookmarkStart w:id="3" w:name="OLE_LINK10"/>
      <w:r w:rsidRPr="004A4B16">
        <w:rPr>
          <w:rFonts w:ascii="Times New Roman" w:hAnsi="Times New Roman" w:cs="Times New Roman"/>
          <w:bCs/>
          <w:sz w:val="26"/>
          <w:szCs w:val="26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bookmarkEnd w:id="3"/>
      <w:r w:rsidRPr="004A4B16">
        <w:rPr>
          <w:rFonts w:ascii="Times New Roman" w:hAnsi="Times New Roman" w:cs="Times New Roman"/>
          <w:bCs/>
          <w:sz w:val="26"/>
          <w:szCs w:val="26"/>
        </w:rPr>
        <w:t>»</w:t>
      </w:r>
      <w:r w:rsidRPr="004A4B16">
        <w:rPr>
          <w:rFonts w:ascii="Times New Roman" w:hAnsi="Times New Roman" w:cs="Times New Roman"/>
          <w:sz w:val="26"/>
          <w:szCs w:val="26"/>
        </w:rPr>
        <w:t xml:space="preserve"> (далее - Инструкция </w:t>
      </w:r>
      <w:r w:rsidR="00FB1ECC">
        <w:rPr>
          <w:rFonts w:ascii="Times New Roman" w:hAnsi="Times New Roman" w:cs="Times New Roman"/>
          <w:sz w:val="26"/>
          <w:szCs w:val="26"/>
        </w:rPr>
        <w:t xml:space="preserve">    </w:t>
      </w:r>
      <w:r w:rsidRPr="004A4B16">
        <w:rPr>
          <w:rFonts w:ascii="Times New Roman" w:hAnsi="Times New Roman" w:cs="Times New Roman"/>
          <w:sz w:val="26"/>
          <w:szCs w:val="26"/>
        </w:rPr>
        <w:t>№ 157н);</w:t>
      </w:r>
    </w:p>
    <w:bookmarkEnd w:id="1"/>
    <w:bookmarkEnd w:id="2"/>
    <w:p w14:paraId="52F97A83" w14:textId="77777777" w:rsidR="009D2623" w:rsidRPr="004A4B16" w:rsidRDefault="009D2623" w:rsidP="009D2623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</w:t>
      </w:r>
      <w:hyperlink r:id="rId10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приказом</w:t>
        </w:r>
      </w:hyperlink>
      <w:r w:rsidRPr="004A4B16">
        <w:rPr>
          <w:rFonts w:ascii="Times New Roman" w:hAnsi="Times New Roman" w:cs="Times New Roman"/>
          <w:sz w:val="26"/>
          <w:szCs w:val="26"/>
        </w:rPr>
        <w:t xml:space="preserve"> Минфина России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(далее - Приказ № 52н);</w:t>
      </w:r>
    </w:p>
    <w:p w14:paraId="47DDD4C6" w14:textId="77777777" w:rsidR="009D2623" w:rsidRDefault="009D2623" w:rsidP="009D2623">
      <w:pPr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- </w:t>
      </w:r>
      <w:hyperlink r:id="rId11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приказом</w:t>
        </w:r>
      </w:hyperlink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Минфина России от 06.12.2010 № 162н «Об утверждении Плана счетов бюджетного учета и </w:t>
      </w:r>
      <w:hyperlink r:id="rId12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Инструкцией</w:t>
        </w:r>
      </w:hyperlink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по его применению» (далее - Инструкция № 162н);</w:t>
      </w:r>
    </w:p>
    <w:p w14:paraId="243879F6" w14:textId="77777777" w:rsidR="009D2623" w:rsidRPr="007E4F48" w:rsidRDefault="009D2623" w:rsidP="00201D02">
      <w:pPr>
        <w:widowControl w:val="0"/>
        <w:rPr>
          <w:rFonts w:ascii="Times New Roman" w:eastAsiaTheme="minorEastAsia" w:hAnsi="Times New Roman" w:cs="Times New Roman"/>
          <w:sz w:val="26"/>
          <w:szCs w:val="26"/>
        </w:rPr>
      </w:pPr>
      <w:bookmarkStart w:id="4" w:name="OLE_LINK11"/>
      <w:bookmarkStart w:id="5" w:name="OLE_LINK12"/>
      <w:r w:rsidRPr="00F7252D">
        <w:rPr>
          <w:rFonts w:ascii="Times New Roman" w:eastAsiaTheme="minorEastAsia" w:hAnsi="Times New Roman" w:cs="Times New Roman"/>
          <w:sz w:val="26"/>
          <w:szCs w:val="26"/>
        </w:rPr>
        <w:t>-</w:t>
      </w:r>
      <w:r w:rsidR="0020573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hyperlink r:id="rId13" w:history="1">
        <w:r w:rsidRPr="00F7252D">
          <w:rPr>
            <w:rFonts w:ascii="Times New Roman" w:eastAsiaTheme="minorEastAsia" w:hAnsi="Times New Roman" w:cs="Times New Roman"/>
            <w:sz w:val="26"/>
            <w:szCs w:val="26"/>
          </w:rPr>
          <w:t>федеральным</w:t>
        </w:r>
        <w:r w:rsidR="00201D02">
          <w:rPr>
            <w:rFonts w:ascii="Times New Roman" w:eastAsiaTheme="minorEastAsia" w:hAnsi="Times New Roman" w:cs="Times New Roman"/>
            <w:sz w:val="26"/>
            <w:szCs w:val="26"/>
          </w:rPr>
          <w:t>и</w:t>
        </w:r>
        <w:r w:rsidRPr="00F7252D">
          <w:rPr>
            <w:rFonts w:ascii="Times New Roman" w:eastAsiaTheme="minorEastAsia" w:hAnsi="Times New Roman" w:cs="Times New Roman"/>
            <w:sz w:val="26"/>
            <w:szCs w:val="26"/>
          </w:rPr>
          <w:t xml:space="preserve"> </w:t>
        </w:r>
        <w:r w:rsidR="00201D02">
          <w:rPr>
            <w:rFonts w:ascii="Times New Roman" w:eastAsiaTheme="minorEastAsia" w:hAnsi="Times New Roman" w:cs="Times New Roman"/>
            <w:sz w:val="26"/>
            <w:szCs w:val="26"/>
          </w:rPr>
          <w:t>стандартами</w:t>
        </w:r>
      </w:hyperlink>
      <w:r w:rsidRPr="00F7252D">
        <w:rPr>
          <w:rFonts w:ascii="Times New Roman" w:eastAsiaTheme="minorEastAsia" w:hAnsi="Times New Roman" w:cs="Times New Roman"/>
          <w:sz w:val="26"/>
          <w:szCs w:val="26"/>
        </w:rPr>
        <w:t xml:space="preserve"> бухгалтерского учета для организаций государственного сектора</w:t>
      </w:r>
      <w:r w:rsidR="00201D02">
        <w:rPr>
          <w:rFonts w:ascii="Times New Roman" w:eastAsiaTheme="minorEastAsia" w:hAnsi="Times New Roman" w:cs="Times New Roman"/>
          <w:sz w:val="26"/>
          <w:szCs w:val="26"/>
        </w:rPr>
        <w:t>;</w:t>
      </w:r>
      <w:r w:rsidRPr="00F7252D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bookmarkEnd w:id="4"/>
    <w:bookmarkEnd w:id="5"/>
    <w:p w14:paraId="25AB9787" w14:textId="77777777" w:rsidR="009D2623" w:rsidRPr="007E4F48" w:rsidRDefault="009D2623" w:rsidP="009D2623">
      <w:pPr>
        <w:rPr>
          <w:rFonts w:ascii="Times New Roman" w:hAnsi="Times New Roman" w:cs="Times New Roman"/>
          <w:sz w:val="26"/>
          <w:szCs w:val="26"/>
        </w:rPr>
      </w:pPr>
      <w:r w:rsidRPr="007E4F48">
        <w:rPr>
          <w:rFonts w:ascii="Times New Roman" w:hAnsi="Times New Roman" w:cs="Times New Roman"/>
          <w:sz w:val="26"/>
          <w:szCs w:val="26"/>
        </w:rPr>
        <w:t xml:space="preserve">- иными нормативными правовыми актами, регулирующими вопросы организации и ведения бухгалтерского (бюджетного) учета. </w:t>
      </w:r>
    </w:p>
    <w:p w14:paraId="42E0E29F" w14:textId="77777777" w:rsidR="009D2623" w:rsidRPr="004A4B16" w:rsidRDefault="004514C0" w:rsidP="007902C1">
      <w:pPr>
        <w:pStyle w:val="af0"/>
        <w:numPr>
          <w:ilvl w:val="1"/>
          <w:numId w:val="2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Ведение </w:t>
      </w:r>
      <w:r w:rsidR="00AF388A">
        <w:rPr>
          <w:rFonts w:ascii="Times New Roman" w:hAnsi="Times New Roman" w:cs="Times New Roman"/>
          <w:sz w:val="26"/>
          <w:szCs w:val="26"/>
        </w:rPr>
        <w:t>бухгалтерского</w:t>
      </w:r>
      <w:r w:rsidR="00821499">
        <w:rPr>
          <w:rFonts w:ascii="Times New Roman" w:hAnsi="Times New Roman" w:cs="Times New Roman"/>
          <w:sz w:val="26"/>
          <w:szCs w:val="26"/>
        </w:rPr>
        <w:t xml:space="preserve"> учета </w:t>
      </w:r>
      <w:r w:rsidR="00734B78">
        <w:rPr>
          <w:rFonts w:ascii="Times New Roman" w:hAnsi="Times New Roman" w:cs="Times New Roman"/>
          <w:sz w:val="26"/>
          <w:szCs w:val="26"/>
        </w:rPr>
        <w:t>казенных учреждений</w:t>
      </w:r>
      <w:r w:rsidR="0075035A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AE09AF">
        <w:rPr>
          <w:rFonts w:ascii="Times New Roman" w:hAnsi="Times New Roman" w:cs="Times New Roman"/>
          <w:sz w:val="26"/>
          <w:szCs w:val="26"/>
        </w:rPr>
        <w:t>Учреждения</w:t>
      </w:r>
      <w:r w:rsidR="0075035A">
        <w:rPr>
          <w:rFonts w:ascii="Times New Roman" w:hAnsi="Times New Roman" w:cs="Times New Roman"/>
          <w:sz w:val="26"/>
          <w:szCs w:val="26"/>
        </w:rPr>
        <w:t xml:space="preserve">) </w:t>
      </w:r>
      <w:r w:rsidR="009D2623" w:rsidRPr="004A4B16">
        <w:rPr>
          <w:rFonts w:ascii="Times New Roman" w:hAnsi="Times New Roman" w:cs="Times New Roman"/>
          <w:sz w:val="26"/>
          <w:szCs w:val="26"/>
        </w:rPr>
        <w:t>осуществляется муниципальным бюджетным учреждением «Центр</w:t>
      </w:r>
      <w:r w:rsidR="009D2623">
        <w:rPr>
          <w:rFonts w:ascii="Times New Roman" w:hAnsi="Times New Roman" w:cs="Times New Roman"/>
          <w:sz w:val="26"/>
          <w:szCs w:val="26"/>
        </w:rPr>
        <w:t>ализованная бухгалтерия</w:t>
      </w:r>
      <w:r w:rsidR="009D2623" w:rsidRPr="004A4B16">
        <w:rPr>
          <w:rFonts w:ascii="Times New Roman" w:hAnsi="Times New Roman" w:cs="Times New Roman"/>
          <w:sz w:val="26"/>
          <w:szCs w:val="26"/>
        </w:rPr>
        <w:t xml:space="preserve"> по </w:t>
      </w:r>
      <w:r w:rsidR="009D2623">
        <w:rPr>
          <w:rFonts w:ascii="Times New Roman" w:hAnsi="Times New Roman" w:cs="Times New Roman"/>
          <w:sz w:val="26"/>
          <w:szCs w:val="26"/>
        </w:rPr>
        <w:t>обслуживанию структурных подразделений администрации города Мурманска</w:t>
      </w:r>
      <w:r w:rsidR="009D2623" w:rsidRPr="004A4B16">
        <w:rPr>
          <w:rFonts w:ascii="Times New Roman" w:hAnsi="Times New Roman" w:cs="Times New Roman"/>
          <w:sz w:val="26"/>
          <w:szCs w:val="26"/>
        </w:rPr>
        <w:t>»</w:t>
      </w:r>
      <w:r w:rsidR="009D2623">
        <w:rPr>
          <w:rFonts w:ascii="Times New Roman" w:hAnsi="Times New Roman" w:cs="Times New Roman"/>
          <w:sz w:val="26"/>
          <w:szCs w:val="26"/>
        </w:rPr>
        <w:t xml:space="preserve"> (далее – ЦБ</w:t>
      </w:r>
      <w:r w:rsidR="009D2623" w:rsidRPr="004A4B16">
        <w:rPr>
          <w:rFonts w:ascii="Times New Roman" w:hAnsi="Times New Roman" w:cs="Times New Roman"/>
          <w:sz w:val="26"/>
          <w:szCs w:val="26"/>
        </w:rPr>
        <w:t xml:space="preserve">). Организацию учетной работы и распределение ее объема осуществляет главный бухгалтер </w:t>
      </w:r>
      <w:r w:rsidR="009D2623">
        <w:rPr>
          <w:rFonts w:ascii="Times New Roman" w:hAnsi="Times New Roman" w:cs="Times New Roman"/>
          <w:sz w:val="26"/>
          <w:szCs w:val="26"/>
        </w:rPr>
        <w:t>ЦБ</w:t>
      </w:r>
      <w:r w:rsidR="009D2623" w:rsidRPr="004A4B1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4862B9AA" w14:textId="77777777" w:rsidR="009D2623" w:rsidRPr="004A4B16" w:rsidRDefault="009D2623" w:rsidP="009D2623">
      <w:pPr>
        <w:pStyle w:val="ae"/>
        <w:spacing w:after="0"/>
        <w:ind w:firstLine="6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Деятельность ЦБ</w:t>
      </w:r>
      <w:r w:rsidRPr="004A4B16">
        <w:rPr>
          <w:sz w:val="26"/>
          <w:szCs w:val="26"/>
        </w:rPr>
        <w:t xml:space="preserve"> регламентируется:</w:t>
      </w:r>
    </w:p>
    <w:p w14:paraId="0E7988AD" w14:textId="77777777" w:rsidR="009D2623" w:rsidRPr="004A4B16" w:rsidRDefault="009D2623" w:rsidP="009D2623">
      <w:pPr>
        <w:pStyle w:val="ae"/>
        <w:spacing w:after="0"/>
        <w:ind w:firstLine="600"/>
        <w:contextualSpacing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- положениями об отделах ЦБ</w:t>
      </w:r>
      <w:r w:rsidRPr="004A4B16">
        <w:rPr>
          <w:sz w:val="26"/>
          <w:szCs w:val="26"/>
          <w:lang w:val="ru-RU"/>
        </w:rPr>
        <w:t>;</w:t>
      </w:r>
    </w:p>
    <w:p w14:paraId="677D071F" w14:textId="77777777" w:rsidR="009D2623" w:rsidRPr="004A4B16" w:rsidRDefault="009D2623" w:rsidP="009D2623">
      <w:pPr>
        <w:pStyle w:val="ae"/>
        <w:spacing w:after="0"/>
        <w:ind w:firstLine="600"/>
        <w:contextualSpacing/>
        <w:jc w:val="both"/>
        <w:rPr>
          <w:sz w:val="26"/>
          <w:szCs w:val="26"/>
        </w:rPr>
      </w:pPr>
      <w:r w:rsidRPr="004A4B16">
        <w:rPr>
          <w:sz w:val="26"/>
          <w:szCs w:val="26"/>
        </w:rPr>
        <w:t>- должностными</w:t>
      </w:r>
      <w:r>
        <w:rPr>
          <w:sz w:val="26"/>
          <w:szCs w:val="26"/>
        </w:rPr>
        <w:t xml:space="preserve"> инструкциями сотрудников ЦБ</w:t>
      </w:r>
      <w:r w:rsidRPr="004A4B16">
        <w:rPr>
          <w:sz w:val="26"/>
          <w:szCs w:val="26"/>
        </w:rPr>
        <w:t xml:space="preserve">; </w:t>
      </w:r>
    </w:p>
    <w:p w14:paraId="42872BE5" w14:textId="77777777" w:rsidR="009D2623" w:rsidRPr="004A4B16" w:rsidRDefault="009D2623" w:rsidP="009D2623">
      <w:pPr>
        <w:pStyle w:val="ae"/>
        <w:spacing w:after="0"/>
        <w:ind w:firstLine="60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приказами директора ЦБ</w:t>
      </w:r>
      <w:r w:rsidRPr="004A4B16">
        <w:rPr>
          <w:sz w:val="26"/>
          <w:szCs w:val="26"/>
        </w:rPr>
        <w:t>;</w:t>
      </w:r>
    </w:p>
    <w:p w14:paraId="56ABBECA" w14:textId="77777777" w:rsidR="009D2623" w:rsidRPr="004A4B16" w:rsidRDefault="009D2623" w:rsidP="009D2623">
      <w:pPr>
        <w:ind w:firstLine="60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 локальными акта</w:t>
      </w:r>
      <w:r>
        <w:rPr>
          <w:rFonts w:ascii="Times New Roman" w:hAnsi="Times New Roman" w:cs="Times New Roman"/>
          <w:sz w:val="26"/>
          <w:szCs w:val="26"/>
        </w:rPr>
        <w:t>ми ЦБ</w:t>
      </w:r>
      <w:r w:rsidRPr="004A4B16">
        <w:rPr>
          <w:rFonts w:ascii="Times New Roman" w:hAnsi="Times New Roman" w:cs="Times New Roman"/>
          <w:sz w:val="26"/>
          <w:szCs w:val="26"/>
        </w:rPr>
        <w:t>.</w:t>
      </w:r>
    </w:p>
    <w:p w14:paraId="15C339FB" w14:textId="77777777" w:rsidR="009D2623" w:rsidRDefault="00AF388A" w:rsidP="007902C1">
      <w:pPr>
        <w:pStyle w:val="af0"/>
        <w:numPr>
          <w:ilvl w:val="1"/>
          <w:numId w:val="2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Бухгалтерский </w:t>
      </w:r>
      <w:r w:rsidR="00821499">
        <w:rPr>
          <w:rFonts w:ascii="Times New Roman" w:hAnsi="Times New Roman" w:cs="Times New Roman"/>
          <w:sz w:val="26"/>
          <w:szCs w:val="26"/>
        </w:rPr>
        <w:t>учет в Учреждениях</w:t>
      </w:r>
      <w:r w:rsidR="009D2623" w:rsidRPr="004A4B16">
        <w:rPr>
          <w:rFonts w:ascii="Times New Roman" w:hAnsi="Times New Roman" w:cs="Times New Roman"/>
          <w:sz w:val="26"/>
          <w:szCs w:val="26"/>
        </w:rPr>
        <w:t xml:space="preserve"> ведется с применением </w:t>
      </w:r>
      <w:r w:rsidR="00FB3564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п</w:t>
      </w:r>
      <w:r w:rsidR="00DC2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ланов</w:t>
      </w:r>
      <w:r w:rsidR="004514C0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счетов бухгалтерского</w:t>
      </w:r>
      <w:r w:rsidR="009D2623"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учета</w:t>
      </w:r>
      <w:r w:rsidR="00821499">
        <w:rPr>
          <w:rFonts w:ascii="Times New Roman" w:hAnsi="Times New Roman" w:cs="Times New Roman"/>
          <w:sz w:val="26"/>
          <w:szCs w:val="26"/>
        </w:rPr>
        <w:t xml:space="preserve"> и разраб</w:t>
      </w:r>
      <w:r w:rsidR="00FB3564">
        <w:rPr>
          <w:rFonts w:ascii="Times New Roman" w:hAnsi="Times New Roman" w:cs="Times New Roman"/>
          <w:sz w:val="26"/>
          <w:szCs w:val="26"/>
        </w:rPr>
        <w:t>отанных на их основе р</w:t>
      </w:r>
      <w:r w:rsidR="00821499">
        <w:rPr>
          <w:rFonts w:ascii="Times New Roman" w:hAnsi="Times New Roman" w:cs="Times New Roman"/>
          <w:sz w:val="26"/>
          <w:szCs w:val="26"/>
        </w:rPr>
        <w:t>абочих планов</w:t>
      </w:r>
      <w:r w:rsidR="009D2623" w:rsidRPr="004A4B16">
        <w:rPr>
          <w:rFonts w:ascii="Times New Roman" w:hAnsi="Times New Roman" w:cs="Times New Roman"/>
          <w:sz w:val="26"/>
          <w:szCs w:val="26"/>
        </w:rPr>
        <w:t xml:space="preserve"> счетов </w:t>
      </w:r>
      <w:r w:rsidR="00DC2B16">
        <w:rPr>
          <w:rFonts w:ascii="Times New Roman" w:hAnsi="Times New Roman" w:cs="Times New Roman"/>
          <w:sz w:val="26"/>
          <w:szCs w:val="26"/>
        </w:rPr>
        <w:t xml:space="preserve">Учреждений </w:t>
      </w:r>
      <w:r w:rsidR="009D2623" w:rsidRPr="004A4B1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w:anchor="sub_1000" w:history="1">
        <w:r w:rsidR="00205738">
          <w:rPr>
            <w:rStyle w:val="aa"/>
            <w:rFonts w:ascii="Times New Roman" w:hAnsi="Times New Roman"/>
            <w:color w:val="auto"/>
            <w:sz w:val="26"/>
            <w:szCs w:val="26"/>
          </w:rPr>
          <w:t>Приложениями</w:t>
        </w:r>
        <w:r w:rsidR="009D2623"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 xml:space="preserve"> №</w:t>
        </w:r>
      </w:hyperlink>
      <w:r w:rsidR="009D2623" w:rsidRPr="004A4B16">
        <w:rPr>
          <w:rStyle w:val="aa"/>
          <w:rFonts w:ascii="Times New Roman" w:hAnsi="Times New Roman"/>
          <w:color w:val="auto"/>
          <w:sz w:val="26"/>
          <w:szCs w:val="26"/>
        </w:rPr>
        <w:t xml:space="preserve"> 1</w:t>
      </w:r>
      <w:r w:rsidR="00205738">
        <w:rPr>
          <w:rStyle w:val="aa"/>
          <w:rFonts w:ascii="Times New Roman" w:hAnsi="Times New Roman"/>
          <w:color w:val="auto"/>
          <w:sz w:val="26"/>
          <w:szCs w:val="26"/>
        </w:rPr>
        <w:t>.1 - 1.7</w:t>
      </w:r>
      <w:r w:rsidR="009D2623" w:rsidRPr="004A4B16">
        <w:rPr>
          <w:rStyle w:val="aa"/>
          <w:rFonts w:ascii="Times New Roman" w:hAnsi="Times New Roman"/>
          <w:color w:val="auto"/>
          <w:sz w:val="26"/>
          <w:szCs w:val="26"/>
        </w:rPr>
        <w:t xml:space="preserve"> к Учетной политике</w:t>
      </w:r>
      <w:r w:rsidR="009D2623" w:rsidRPr="004A4B16">
        <w:rPr>
          <w:rFonts w:ascii="Times New Roman" w:hAnsi="Times New Roman" w:cs="Times New Roman"/>
          <w:sz w:val="26"/>
          <w:szCs w:val="26"/>
        </w:rPr>
        <w:t>.</w:t>
      </w:r>
    </w:p>
    <w:p w14:paraId="7D94098D" w14:textId="77777777" w:rsidR="009D2623" w:rsidRPr="00F7252D" w:rsidRDefault="009D2623" w:rsidP="009D2623">
      <w:pPr>
        <w:ind w:firstLine="680"/>
        <w:rPr>
          <w:rFonts w:ascii="Times New Roman" w:hAnsi="Times New Roman" w:cs="Times New Roman"/>
          <w:sz w:val="26"/>
          <w:szCs w:val="26"/>
        </w:rPr>
      </w:pPr>
      <w:bookmarkStart w:id="6" w:name="OLE_LINK13"/>
      <w:r w:rsidRPr="00F7252D">
        <w:rPr>
          <w:rFonts w:ascii="Times New Roman" w:hAnsi="Times New Roman" w:cs="Times New Roman"/>
          <w:sz w:val="26"/>
          <w:szCs w:val="26"/>
        </w:rPr>
        <w:t>Аналитический учет также обеспечивается путем дополнительной детализации операций по статьям КОСГУ 120 «Доходы от собственности»,</w:t>
      </w:r>
      <w:r w:rsidR="00ED2EE3">
        <w:rPr>
          <w:rFonts w:ascii="Times New Roman" w:hAnsi="Times New Roman" w:cs="Times New Roman"/>
          <w:sz w:val="26"/>
          <w:szCs w:val="26"/>
        </w:rPr>
        <w:t xml:space="preserve"> </w:t>
      </w:r>
      <w:r w:rsidRPr="00F7252D">
        <w:rPr>
          <w:rFonts w:ascii="Times New Roman" w:hAnsi="Times New Roman" w:cs="Times New Roman"/>
          <w:sz w:val="26"/>
          <w:szCs w:val="26"/>
        </w:rPr>
        <w:t xml:space="preserve">130 «Доходы от оказания </w:t>
      </w:r>
      <w:r w:rsidRPr="00F7252D">
        <w:rPr>
          <w:rFonts w:ascii="Times New Roman" w:hAnsi="Times New Roman" w:cs="Times New Roman"/>
          <w:sz w:val="26"/>
          <w:szCs w:val="26"/>
        </w:rPr>
        <w:lastRenderedPageBreak/>
        <w:t>платных услуг</w:t>
      </w:r>
      <w:r w:rsidR="00A2733D">
        <w:rPr>
          <w:rFonts w:ascii="Times New Roman" w:hAnsi="Times New Roman" w:cs="Times New Roman"/>
          <w:sz w:val="26"/>
          <w:szCs w:val="26"/>
        </w:rPr>
        <w:t xml:space="preserve"> (работ), компенсаций затрат</w:t>
      </w:r>
      <w:r w:rsidRPr="00F7252D">
        <w:rPr>
          <w:rFonts w:ascii="Times New Roman" w:hAnsi="Times New Roman" w:cs="Times New Roman"/>
          <w:sz w:val="26"/>
          <w:szCs w:val="26"/>
        </w:rPr>
        <w:t>», 140 «</w:t>
      </w:r>
      <w:r w:rsidR="00A2733D">
        <w:rPr>
          <w:rFonts w:ascii="Times New Roman" w:hAnsi="Times New Roman" w:cs="Times New Roman"/>
          <w:sz w:val="26"/>
          <w:szCs w:val="26"/>
        </w:rPr>
        <w:t>Штрафы, пени, неустойки, возмещения ущерба</w:t>
      </w:r>
      <w:r w:rsidRPr="00F7252D">
        <w:rPr>
          <w:rFonts w:ascii="Times New Roman" w:hAnsi="Times New Roman" w:cs="Times New Roman"/>
          <w:sz w:val="26"/>
          <w:szCs w:val="26"/>
        </w:rPr>
        <w:t xml:space="preserve">», </w:t>
      </w:r>
      <w:r w:rsidR="00ED2EE3">
        <w:rPr>
          <w:rFonts w:ascii="Times New Roman" w:hAnsi="Times New Roman" w:cs="Times New Roman"/>
          <w:sz w:val="26"/>
          <w:szCs w:val="26"/>
        </w:rPr>
        <w:t xml:space="preserve">150 «Безвозмездные денежные поступления текущего характера», </w:t>
      </w:r>
      <w:r w:rsidR="00A2733D">
        <w:rPr>
          <w:rFonts w:ascii="Times New Roman" w:hAnsi="Times New Roman" w:cs="Times New Roman"/>
          <w:sz w:val="26"/>
          <w:szCs w:val="26"/>
        </w:rPr>
        <w:t xml:space="preserve">160 «Безвозмездные денежные поступления капитального характера», </w:t>
      </w:r>
      <w:r w:rsidRPr="00F7252D">
        <w:rPr>
          <w:rFonts w:ascii="Times New Roman" w:hAnsi="Times New Roman" w:cs="Times New Roman"/>
          <w:sz w:val="26"/>
          <w:szCs w:val="26"/>
        </w:rPr>
        <w:t xml:space="preserve">180 «Прочие доходы», </w:t>
      </w:r>
      <w:r w:rsidR="00CC293D" w:rsidRPr="00E65564">
        <w:rPr>
          <w:rFonts w:ascii="Times New Roman" w:hAnsi="Times New Roman" w:cs="Times New Roman"/>
          <w:sz w:val="26"/>
          <w:szCs w:val="26"/>
        </w:rPr>
        <w:t>290 «Прочие расходы», 340 «Увеличение стоимости материальных запасов»</w:t>
      </w:r>
      <w:r w:rsidR="00CC293D">
        <w:rPr>
          <w:rFonts w:ascii="Times New Roman" w:hAnsi="Times New Roman" w:cs="Times New Roman"/>
          <w:sz w:val="26"/>
          <w:szCs w:val="26"/>
        </w:rPr>
        <w:t>, 440 «</w:t>
      </w:r>
      <w:r w:rsidR="00CC293D" w:rsidRPr="0088204A">
        <w:rPr>
          <w:rFonts w:ascii="Times New Roman" w:hAnsi="Times New Roman" w:cs="Times New Roman"/>
          <w:sz w:val="26"/>
          <w:szCs w:val="26"/>
        </w:rPr>
        <w:t>Уменьшение стоимости материальных запасов</w:t>
      </w:r>
      <w:r w:rsidR="00CC293D">
        <w:rPr>
          <w:rFonts w:ascii="Times New Roman" w:hAnsi="Times New Roman" w:cs="Times New Roman"/>
          <w:sz w:val="26"/>
          <w:szCs w:val="26"/>
        </w:rPr>
        <w:t>»</w:t>
      </w:r>
      <w:r w:rsidRPr="00F7252D">
        <w:rPr>
          <w:rFonts w:ascii="Times New Roman" w:hAnsi="Times New Roman" w:cs="Times New Roman"/>
          <w:sz w:val="26"/>
          <w:szCs w:val="26"/>
        </w:rPr>
        <w:t xml:space="preserve"> в рамках третьего разряда кода.</w:t>
      </w:r>
    </w:p>
    <w:bookmarkEnd w:id="6"/>
    <w:p w14:paraId="333F6F58" w14:textId="77777777" w:rsidR="009D2623" w:rsidRDefault="009D2623" w:rsidP="009D2623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7252D">
        <w:rPr>
          <w:rFonts w:ascii="Times New Roman" w:hAnsi="Times New Roman" w:cs="Times New Roman"/>
          <w:sz w:val="26"/>
          <w:szCs w:val="26"/>
        </w:rPr>
        <w:tab/>
      </w:r>
      <w:r w:rsidR="00DC2B16">
        <w:rPr>
          <w:rFonts w:ascii="Times New Roman" w:hAnsi="Times New Roman" w:cs="Times New Roman"/>
          <w:sz w:val="26"/>
          <w:szCs w:val="26"/>
        </w:rPr>
        <w:t>В обслуживаемых Учреждениях</w:t>
      </w:r>
      <w:r w:rsidRPr="00F7252D">
        <w:rPr>
          <w:rFonts w:ascii="Times New Roman" w:hAnsi="Times New Roman" w:cs="Times New Roman"/>
          <w:sz w:val="26"/>
          <w:szCs w:val="26"/>
        </w:rPr>
        <w:t xml:space="preserve"> предусмотрены следующие особенности формирования первых 17 разрядов номера счета:</w:t>
      </w:r>
    </w:p>
    <w:p w14:paraId="239F4608" w14:textId="77777777" w:rsidR="00205738" w:rsidRPr="00F7252D" w:rsidRDefault="00205738" w:rsidP="009D2623">
      <w:pPr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2223"/>
        <w:gridCol w:w="1536"/>
        <w:gridCol w:w="2027"/>
        <w:gridCol w:w="1555"/>
        <w:gridCol w:w="2650"/>
      </w:tblGrid>
      <w:tr w:rsidR="009D2623" w:rsidRPr="00F7252D" w14:paraId="5E269C85" w14:textId="77777777" w:rsidTr="006B2DB0">
        <w:tc>
          <w:tcPr>
            <w:tcW w:w="1113" w:type="pct"/>
            <w:vMerge w:val="restart"/>
          </w:tcPr>
          <w:p w14:paraId="304E6A30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Счет объекта бюджетного учета</w:t>
            </w:r>
          </w:p>
        </w:tc>
        <w:tc>
          <w:tcPr>
            <w:tcW w:w="2561" w:type="pct"/>
            <w:gridSpan w:val="3"/>
          </w:tcPr>
          <w:p w14:paraId="4B4C7FA4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Разряды номера счета</w:t>
            </w:r>
          </w:p>
        </w:tc>
        <w:tc>
          <w:tcPr>
            <w:tcW w:w="1326" w:type="pct"/>
            <w:vMerge w:val="restart"/>
          </w:tcPr>
          <w:p w14:paraId="50C98600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9D2623" w:rsidRPr="00F7252D" w14:paraId="450726DF" w14:textId="77777777" w:rsidTr="00C51A08">
        <w:tc>
          <w:tcPr>
            <w:tcW w:w="1113" w:type="pct"/>
            <w:vMerge/>
          </w:tcPr>
          <w:p w14:paraId="0A4F7116" w14:textId="77777777" w:rsidR="009D2623" w:rsidRPr="00F7252D" w:rsidRDefault="009D2623" w:rsidP="00D050F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69" w:type="pct"/>
          </w:tcPr>
          <w:p w14:paraId="24B21982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1-4</w:t>
            </w:r>
          </w:p>
        </w:tc>
        <w:tc>
          <w:tcPr>
            <w:tcW w:w="1015" w:type="pct"/>
          </w:tcPr>
          <w:p w14:paraId="5F8952C3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5-14</w:t>
            </w:r>
          </w:p>
        </w:tc>
        <w:tc>
          <w:tcPr>
            <w:tcW w:w="777" w:type="pct"/>
          </w:tcPr>
          <w:p w14:paraId="3238E812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15-17</w:t>
            </w:r>
          </w:p>
        </w:tc>
        <w:tc>
          <w:tcPr>
            <w:tcW w:w="1326" w:type="pct"/>
            <w:vMerge/>
          </w:tcPr>
          <w:p w14:paraId="4C2BBD3A" w14:textId="77777777" w:rsidR="009D2623" w:rsidRPr="00F7252D" w:rsidRDefault="009D2623" w:rsidP="00D050F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2623" w:rsidRPr="00F7252D" w14:paraId="4B02A5FE" w14:textId="77777777" w:rsidTr="004E2D25">
        <w:tc>
          <w:tcPr>
            <w:tcW w:w="1113" w:type="pct"/>
          </w:tcPr>
          <w:p w14:paraId="3E6B19D2" w14:textId="77777777" w:rsidR="009D2623" w:rsidRPr="00F7252D" w:rsidRDefault="00D41CD7" w:rsidP="00D41CD7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0 101</w:t>
            </w:r>
            <w:r w:rsidR="009D2623" w:rsidRPr="00F7252D">
              <w:rPr>
                <w:rFonts w:ascii="Times New Roman" w:hAnsi="Times New Roman" w:cs="Times New Roman"/>
                <w:sz w:val="26"/>
                <w:szCs w:val="26"/>
              </w:rPr>
              <w:t xml:space="preserve"> 00 000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Основные средств</w:t>
            </w:r>
            <w:r w:rsidR="0020573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D2623" w:rsidRPr="00F7252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769" w:type="pct"/>
          </w:tcPr>
          <w:p w14:paraId="2DCA5AD7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793" w:type="pct"/>
            <w:gridSpan w:val="2"/>
          </w:tcPr>
          <w:p w14:paraId="470BC3DF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Нули</w:t>
            </w:r>
          </w:p>
        </w:tc>
        <w:tc>
          <w:tcPr>
            <w:tcW w:w="1326" w:type="pct"/>
          </w:tcPr>
          <w:p w14:paraId="29660CB8" w14:textId="77777777" w:rsidR="009D2623" w:rsidRPr="00F7252D" w:rsidRDefault="009D2623" w:rsidP="00D050F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После окончания года</w:t>
            </w:r>
          </w:p>
        </w:tc>
      </w:tr>
      <w:tr w:rsidR="009D2623" w:rsidRPr="00F7252D" w14:paraId="3F522135" w14:textId="77777777" w:rsidTr="004E2D25">
        <w:tc>
          <w:tcPr>
            <w:tcW w:w="1113" w:type="pct"/>
          </w:tcPr>
          <w:p w14:paraId="3FA6CF20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0 201 35 000 «Денежные документы»</w:t>
            </w:r>
          </w:p>
        </w:tc>
        <w:tc>
          <w:tcPr>
            <w:tcW w:w="769" w:type="pct"/>
          </w:tcPr>
          <w:p w14:paraId="7D64CDE5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+</w:t>
            </w:r>
          </w:p>
        </w:tc>
        <w:tc>
          <w:tcPr>
            <w:tcW w:w="1793" w:type="pct"/>
            <w:gridSpan w:val="2"/>
          </w:tcPr>
          <w:p w14:paraId="1F3BD124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Нули</w:t>
            </w:r>
          </w:p>
        </w:tc>
        <w:tc>
          <w:tcPr>
            <w:tcW w:w="1326" w:type="pct"/>
          </w:tcPr>
          <w:p w14:paraId="54D30ACC" w14:textId="77777777" w:rsidR="009D2623" w:rsidRPr="00F7252D" w:rsidRDefault="009D2623" w:rsidP="00D050F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2B16" w:rsidRPr="00F7252D" w14:paraId="1B675DCC" w14:textId="77777777" w:rsidTr="00DC2B16">
        <w:trPr>
          <w:trHeight w:val="1050"/>
        </w:trPr>
        <w:tc>
          <w:tcPr>
            <w:tcW w:w="1113" w:type="pct"/>
          </w:tcPr>
          <w:p w14:paraId="4CD0B3B6" w14:textId="77777777" w:rsidR="00DC2B16" w:rsidRPr="00F7252D" w:rsidRDefault="00DC2B16" w:rsidP="004A401B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0 201 11</w:t>
            </w: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 000 «Денежные средства учреждения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лицевых сетах в органе казначейства</w:t>
            </w: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</w:tc>
        <w:tc>
          <w:tcPr>
            <w:tcW w:w="2561" w:type="pct"/>
            <w:gridSpan w:val="3"/>
          </w:tcPr>
          <w:p w14:paraId="7D8B3590" w14:textId="77777777" w:rsidR="00DC2B16" w:rsidRPr="00F7252D" w:rsidRDefault="00DC2B16" w:rsidP="004A401B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092DD75" w14:textId="77777777" w:rsidR="00DC2B16" w:rsidRPr="00F7252D" w:rsidRDefault="00DC2B16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Нули</w:t>
            </w:r>
          </w:p>
        </w:tc>
        <w:tc>
          <w:tcPr>
            <w:tcW w:w="1326" w:type="pct"/>
          </w:tcPr>
          <w:p w14:paraId="7D46ACFD" w14:textId="77777777" w:rsidR="00DC2B16" w:rsidRPr="00F7252D" w:rsidRDefault="00205738" w:rsidP="00206CBA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E2D25">
              <w:rPr>
                <w:rFonts w:ascii="Times New Roman" w:hAnsi="Times New Roman" w:cs="Times New Roman"/>
                <w:sz w:val="26"/>
                <w:szCs w:val="26"/>
              </w:rPr>
              <w:t>ри учете средств во временном распоряжении</w:t>
            </w:r>
          </w:p>
        </w:tc>
      </w:tr>
      <w:tr w:rsidR="009D2623" w:rsidRPr="00F7252D" w14:paraId="4436F56A" w14:textId="77777777" w:rsidTr="006B2DB0">
        <w:tc>
          <w:tcPr>
            <w:tcW w:w="1113" w:type="pct"/>
          </w:tcPr>
          <w:p w14:paraId="6786268F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0 204 00 000 «Финансовые вложения»</w:t>
            </w:r>
          </w:p>
        </w:tc>
        <w:tc>
          <w:tcPr>
            <w:tcW w:w="2561" w:type="pct"/>
            <w:gridSpan w:val="3"/>
          </w:tcPr>
          <w:p w14:paraId="208238C8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Нули</w:t>
            </w:r>
          </w:p>
        </w:tc>
        <w:tc>
          <w:tcPr>
            <w:tcW w:w="1326" w:type="pct"/>
          </w:tcPr>
          <w:p w14:paraId="3EC91BA9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7" w:name="OLE_LINK100"/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Аналогичная структура номера счета у корреспондирующего счета 0 401 20 241</w:t>
            </w:r>
            <w:bookmarkEnd w:id="7"/>
          </w:p>
        </w:tc>
      </w:tr>
      <w:tr w:rsidR="009D2623" w:rsidRPr="00F7252D" w14:paraId="5B07D11A" w14:textId="77777777" w:rsidTr="006B2DB0">
        <w:tc>
          <w:tcPr>
            <w:tcW w:w="1113" w:type="pct"/>
          </w:tcPr>
          <w:p w14:paraId="0B71C73E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0 304 01 000 «Расчеты по средствам, полученным во временное распоряжение»</w:t>
            </w:r>
          </w:p>
        </w:tc>
        <w:tc>
          <w:tcPr>
            <w:tcW w:w="2561" w:type="pct"/>
            <w:gridSpan w:val="3"/>
          </w:tcPr>
          <w:p w14:paraId="26F53FEF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Нули</w:t>
            </w:r>
          </w:p>
        </w:tc>
        <w:tc>
          <w:tcPr>
            <w:tcW w:w="1326" w:type="pct"/>
          </w:tcPr>
          <w:p w14:paraId="29A28652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D2623" w:rsidRPr="00013B7C" w14:paraId="0548568F" w14:textId="77777777" w:rsidTr="006B2DB0">
        <w:tc>
          <w:tcPr>
            <w:tcW w:w="1113" w:type="pct"/>
          </w:tcPr>
          <w:p w14:paraId="55EDC010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0 401 30 000 «Финансовый результат прошлых отчетных периодов»</w:t>
            </w:r>
          </w:p>
        </w:tc>
        <w:tc>
          <w:tcPr>
            <w:tcW w:w="2561" w:type="pct"/>
            <w:gridSpan w:val="3"/>
          </w:tcPr>
          <w:p w14:paraId="1CEE1C0D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252D">
              <w:rPr>
                <w:rFonts w:ascii="Times New Roman" w:hAnsi="Times New Roman" w:cs="Times New Roman"/>
                <w:sz w:val="26"/>
                <w:szCs w:val="26"/>
              </w:rPr>
              <w:t>Нули</w:t>
            </w:r>
          </w:p>
        </w:tc>
        <w:tc>
          <w:tcPr>
            <w:tcW w:w="1326" w:type="pct"/>
          </w:tcPr>
          <w:p w14:paraId="75B6EA53" w14:textId="77777777" w:rsidR="009D2623" w:rsidRPr="00F7252D" w:rsidRDefault="009D2623" w:rsidP="00D050F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32D6EB6" w14:textId="77777777" w:rsidR="009D2623" w:rsidRPr="004A4B16" w:rsidRDefault="00821499" w:rsidP="007902C1">
      <w:pPr>
        <w:pStyle w:val="af0"/>
        <w:numPr>
          <w:ilvl w:val="1"/>
          <w:numId w:val="2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9D2623" w:rsidRPr="004A4B16">
        <w:rPr>
          <w:rFonts w:ascii="Times New Roman" w:hAnsi="Times New Roman" w:cs="Times New Roman"/>
          <w:sz w:val="26"/>
          <w:szCs w:val="26"/>
        </w:rPr>
        <w:t xml:space="preserve">есячная, квартальная, годовая </w:t>
      </w:r>
      <w:r w:rsidR="00AF388A">
        <w:rPr>
          <w:rFonts w:ascii="Times New Roman" w:hAnsi="Times New Roman" w:cs="Times New Roman"/>
          <w:sz w:val="26"/>
          <w:szCs w:val="26"/>
        </w:rPr>
        <w:t>бухгалтерская (бюджетная)</w:t>
      </w:r>
      <w:r w:rsidR="009D2623" w:rsidRPr="004A4B16">
        <w:rPr>
          <w:rFonts w:ascii="Times New Roman" w:hAnsi="Times New Roman" w:cs="Times New Roman"/>
          <w:sz w:val="26"/>
          <w:szCs w:val="26"/>
        </w:rPr>
        <w:t xml:space="preserve"> отчетность представляется в управление финансов администрации города Мурманска в установленные сроки на бумажных носителях или </w:t>
      </w:r>
      <w:r w:rsidR="009D2623"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по телекоммуникационным каналам связи</w:t>
      </w:r>
      <w:r w:rsidR="009D2623" w:rsidRPr="004A4B16">
        <w:rPr>
          <w:rFonts w:ascii="Times New Roman" w:hAnsi="Times New Roman" w:cs="Times New Roman"/>
          <w:sz w:val="26"/>
          <w:szCs w:val="26"/>
        </w:rPr>
        <w:t xml:space="preserve"> с применением ИС «Свод-</w:t>
      </w:r>
      <w:r w:rsidR="009D2623" w:rsidRPr="004A4B16">
        <w:rPr>
          <w:rFonts w:ascii="Times New Roman" w:hAnsi="Times New Roman" w:cs="Times New Roman"/>
          <w:sz w:val="26"/>
          <w:szCs w:val="26"/>
          <w:lang w:val="en-US"/>
        </w:rPr>
        <w:t>WEB</w:t>
      </w:r>
      <w:r w:rsidR="009D2623" w:rsidRPr="004A4B16">
        <w:rPr>
          <w:rFonts w:ascii="Times New Roman" w:hAnsi="Times New Roman" w:cs="Times New Roman"/>
          <w:sz w:val="26"/>
          <w:szCs w:val="26"/>
        </w:rPr>
        <w:t>».</w:t>
      </w:r>
    </w:p>
    <w:p w14:paraId="40FD0FE3" w14:textId="77777777" w:rsidR="009D2623" w:rsidRPr="004A4B16" w:rsidRDefault="009D2623" w:rsidP="007902C1">
      <w:pPr>
        <w:pStyle w:val="af0"/>
        <w:numPr>
          <w:ilvl w:val="1"/>
          <w:numId w:val="2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Персональный состав ко</w:t>
      </w:r>
      <w:r w:rsidR="00821499">
        <w:rPr>
          <w:rFonts w:ascii="Times New Roman" w:hAnsi="Times New Roman" w:cs="Times New Roman"/>
          <w:sz w:val="26"/>
          <w:szCs w:val="26"/>
        </w:rPr>
        <w:t>миссий, создаваемых в Учреждениях</w:t>
      </w:r>
      <w:r w:rsidRPr="004A4B16">
        <w:rPr>
          <w:rFonts w:ascii="Times New Roman" w:hAnsi="Times New Roman" w:cs="Times New Roman"/>
          <w:sz w:val="26"/>
          <w:szCs w:val="26"/>
        </w:rPr>
        <w:t>, а также ответственные должностные лица определяются</w:t>
      </w: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 о</w:t>
      </w:r>
      <w:r w:rsidR="00821499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тдельными приказами руководителей</w:t>
      </w: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Учреждени</w:t>
      </w:r>
      <w:r w:rsidR="00821499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й</w:t>
      </w:r>
      <w:r w:rsidRPr="004A4B16">
        <w:rPr>
          <w:rFonts w:ascii="Times New Roman" w:hAnsi="Times New Roman" w:cs="Times New Roman"/>
          <w:sz w:val="26"/>
          <w:szCs w:val="26"/>
        </w:rPr>
        <w:t>.</w:t>
      </w:r>
    </w:p>
    <w:p w14:paraId="47575427" w14:textId="77777777" w:rsidR="009D2623" w:rsidRPr="008701D2" w:rsidRDefault="009D2623" w:rsidP="007902C1">
      <w:pPr>
        <w:pStyle w:val="af0"/>
        <w:numPr>
          <w:ilvl w:val="1"/>
          <w:numId w:val="2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8" w:name="_Toc215299199"/>
      <w:bookmarkStart w:id="9" w:name="_Toc215299703"/>
      <w:bookmarkStart w:id="10" w:name="_Toc247972813"/>
      <w:bookmarkStart w:id="11" w:name="_Toc247982651"/>
      <w:bookmarkStart w:id="12" w:name="_Toc247988829"/>
      <w:bookmarkStart w:id="13" w:name="_Toc248650107"/>
      <w:r w:rsidRPr="00F7252D">
        <w:rPr>
          <w:rFonts w:ascii="Times New Roman" w:hAnsi="Times New Roman"/>
          <w:sz w:val="26"/>
          <w:szCs w:val="26"/>
        </w:rPr>
        <w:lastRenderedPageBreak/>
        <w:t xml:space="preserve">В целях обеспечения достоверности данных </w:t>
      </w:r>
      <w:r w:rsidR="00AF388A">
        <w:rPr>
          <w:rFonts w:ascii="Times New Roman" w:hAnsi="Times New Roman"/>
          <w:sz w:val="26"/>
          <w:szCs w:val="26"/>
        </w:rPr>
        <w:t>бухгалтерского</w:t>
      </w:r>
      <w:r w:rsidR="004514C0">
        <w:rPr>
          <w:rFonts w:ascii="Times New Roman" w:hAnsi="Times New Roman"/>
          <w:sz w:val="26"/>
          <w:szCs w:val="26"/>
        </w:rPr>
        <w:t xml:space="preserve"> </w:t>
      </w:r>
      <w:r w:rsidR="00821499">
        <w:rPr>
          <w:rFonts w:ascii="Times New Roman" w:hAnsi="Times New Roman"/>
          <w:sz w:val="26"/>
          <w:szCs w:val="26"/>
        </w:rPr>
        <w:t>учета и отчетности Учреждения проводя</w:t>
      </w:r>
      <w:r w:rsidRPr="00F7252D">
        <w:rPr>
          <w:rFonts w:ascii="Times New Roman" w:hAnsi="Times New Roman"/>
          <w:sz w:val="26"/>
          <w:szCs w:val="26"/>
        </w:rPr>
        <w:t>т инвентаризацию имущества и финансовых обязательств</w:t>
      </w:r>
      <w:bookmarkEnd w:id="8"/>
      <w:bookmarkEnd w:id="9"/>
      <w:bookmarkEnd w:id="10"/>
      <w:bookmarkEnd w:id="11"/>
      <w:bookmarkEnd w:id="12"/>
      <w:bookmarkEnd w:id="13"/>
      <w:r w:rsidRPr="00F7252D">
        <w:rPr>
          <w:rFonts w:ascii="Times New Roman" w:hAnsi="Times New Roman"/>
          <w:sz w:val="26"/>
          <w:szCs w:val="26"/>
        </w:rPr>
        <w:t xml:space="preserve"> в соответствии </w:t>
      </w:r>
      <w:r w:rsidR="00FB3564">
        <w:rPr>
          <w:rFonts w:ascii="Times New Roman" w:hAnsi="Times New Roman"/>
          <w:sz w:val="26"/>
          <w:szCs w:val="26"/>
        </w:rPr>
        <w:t>с п</w:t>
      </w:r>
      <w:r w:rsidR="00470BB0">
        <w:rPr>
          <w:rFonts w:ascii="Times New Roman" w:hAnsi="Times New Roman"/>
          <w:sz w:val="26"/>
          <w:szCs w:val="26"/>
        </w:rPr>
        <w:t>орядком</w:t>
      </w:r>
      <w:r w:rsidR="004514C0">
        <w:rPr>
          <w:rFonts w:ascii="Times New Roman" w:hAnsi="Times New Roman"/>
          <w:sz w:val="26"/>
          <w:szCs w:val="26"/>
        </w:rPr>
        <w:t xml:space="preserve"> проведения инвентаризаций</w:t>
      </w:r>
      <w:r w:rsidR="00211F4C">
        <w:rPr>
          <w:rFonts w:ascii="Times New Roman" w:hAnsi="Times New Roman"/>
          <w:sz w:val="26"/>
          <w:szCs w:val="26"/>
        </w:rPr>
        <w:t xml:space="preserve"> (п</w:t>
      </w:r>
      <w:r w:rsidR="00470BB0">
        <w:rPr>
          <w:rFonts w:ascii="Times New Roman" w:hAnsi="Times New Roman"/>
          <w:sz w:val="26"/>
          <w:szCs w:val="26"/>
        </w:rPr>
        <w:t>риложение № 5 к Учетной политике).</w:t>
      </w:r>
    </w:p>
    <w:p w14:paraId="7C442A17" w14:textId="77777777" w:rsidR="008701D2" w:rsidRPr="00EC67E5" w:rsidRDefault="007D1FE7" w:rsidP="00EC67E5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EC67E5">
        <w:rPr>
          <w:rFonts w:ascii="Times New Roman" w:hAnsi="Times New Roman" w:cs="Times New Roman"/>
          <w:sz w:val="26"/>
          <w:szCs w:val="26"/>
        </w:rPr>
        <w:t xml:space="preserve">. </w:t>
      </w:r>
      <w:r w:rsidR="008701D2" w:rsidRPr="00EC67E5">
        <w:rPr>
          <w:rFonts w:ascii="Times New Roman" w:hAnsi="Times New Roman" w:cs="Times New Roman"/>
          <w:sz w:val="26"/>
          <w:szCs w:val="26"/>
        </w:rPr>
        <w:t>Акты сверки с поставщиками и подря</w:t>
      </w:r>
      <w:r w:rsidR="00821499">
        <w:rPr>
          <w:rFonts w:ascii="Times New Roman" w:hAnsi="Times New Roman" w:cs="Times New Roman"/>
          <w:sz w:val="26"/>
          <w:szCs w:val="26"/>
        </w:rPr>
        <w:t>дчиками составляются Учреждениями</w:t>
      </w:r>
      <w:r w:rsidR="008701D2" w:rsidRPr="00EC67E5">
        <w:rPr>
          <w:rFonts w:ascii="Times New Roman" w:hAnsi="Times New Roman" w:cs="Times New Roman"/>
          <w:sz w:val="26"/>
          <w:szCs w:val="26"/>
        </w:rPr>
        <w:t xml:space="preserve"> 2 раза в год: по состоянию на 01 октября текущего года и на 01 января</w:t>
      </w:r>
      <w:r w:rsidR="00211F4C">
        <w:rPr>
          <w:rFonts w:ascii="Times New Roman" w:hAnsi="Times New Roman" w:cs="Times New Roman"/>
          <w:sz w:val="26"/>
          <w:szCs w:val="26"/>
        </w:rPr>
        <w:t xml:space="preserve"> года, следующего за отчетным</w:t>
      </w:r>
      <w:r w:rsidR="008701D2" w:rsidRPr="00EC67E5">
        <w:rPr>
          <w:rFonts w:ascii="Times New Roman" w:hAnsi="Times New Roman" w:cs="Times New Roman"/>
          <w:sz w:val="26"/>
          <w:szCs w:val="26"/>
        </w:rPr>
        <w:t>. Скан или ксерокопия оформленного надлежащим образом акта сверки принимается в качестве документа, подтверждающего произведенные расчеты.</w:t>
      </w:r>
    </w:p>
    <w:p w14:paraId="5E0FB0F6" w14:textId="77777777" w:rsidR="009D2623" w:rsidRPr="00EC67E5" w:rsidRDefault="007D1FE7" w:rsidP="00EC67E5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1.8</w:t>
      </w:r>
      <w:r w:rsidR="00383719">
        <w:rPr>
          <w:rFonts w:ascii="Times New Roman" w:hAnsi="Times New Roman" w:cs="Times New Roman"/>
          <w:sz w:val="26"/>
          <w:szCs w:val="26"/>
        </w:rPr>
        <w:t>.</w:t>
      </w:r>
      <w:r w:rsidR="00821499">
        <w:rPr>
          <w:rFonts w:ascii="Times New Roman" w:hAnsi="Times New Roman" w:cs="Times New Roman"/>
          <w:sz w:val="26"/>
          <w:szCs w:val="26"/>
        </w:rPr>
        <w:t xml:space="preserve"> </w:t>
      </w:r>
      <w:r w:rsidR="00470BB0" w:rsidRPr="00EC67E5">
        <w:rPr>
          <w:rFonts w:ascii="Times New Roman" w:hAnsi="Times New Roman" w:cs="Times New Roman"/>
          <w:sz w:val="26"/>
          <w:szCs w:val="26"/>
        </w:rPr>
        <w:t>Внутренний контро</w:t>
      </w:r>
      <w:r w:rsidR="00776FB6">
        <w:rPr>
          <w:rFonts w:ascii="Times New Roman" w:hAnsi="Times New Roman" w:cs="Times New Roman"/>
          <w:sz w:val="26"/>
          <w:szCs w:val="26"/>
        </w:rPr>
        <w:t>ль в Учреждениях</w:t>
      </w:r>
      <w:r w:rsidR="00470BB0" w:rsidRPr="00EC67E5">
        <w:rPr>
          <w:rFonts w:ascii="Times New Roman" w:hAnsi="Times New Roman" w:cs="Times New Roman"/>
          <w:sz w:val="26"/>
          <w:szCs w:val="26"/>
        </w:rPr>
        <w:t xml:space="preserve"> осуществляется в соот</w:t>
      </w:r>
      <w:r w:rsidR="007A7B3B" w:rsidRPr="00EC67E5">
        <w:rPr>
          <w:rFonts w:ascii="Times New Roman" w:hAnsi="Times New Roman" w:cs="Times New Roman"/>
          <w:sz w:val="26"/>
          <w:szCs w:val="26"/>
        </w:rPr>
        <w:t xml:space="preserve">ветствии с </w:t>
      </w:r>
      <w:r w:rsidR="004514C0">
        <w:rPr>
          <w:rFonts w:ascii="Times New Roman" w:hAnsi="Times New Roman" w:cs="Times New Roman"/>
          <w:sz w:val="26"/>
          <w:szCs w:val="26"/>
        </w:rPr>
        <w:t>Положением о внутреннем контроле</w:t>
      </w:r>
      <w:r w:rsidR="00211F4C">
        <w:rPr>
          <w:rFonts w:ascii="Times New Roman" w:hAnsi="Times New Roman" w:cs="Times New Roman"/>
          <w:sz w:val="26"/>
          <w:szCs w:val="26"/>
        </w:rPr>
        <w:t xml:space="preserve"> (п</w:t>
      </w:r>
      <w:r w:rsidR="007A7B3B" w:rsidRPr="00EC67E5">
        <w:rPr>
          <w:rFonts w:ascii="Times New Roman" w:hAnsi="Times New Roman" w:cs="Times New Roman"/>
          <w:sz w:val="26"/>
          <w:szCs w:val="26"/>
        </w:rPr>
        <w:t>риложение</w:t>
      </w:r>
      <w:r w:rsidR="00470BB0" w:rsidRPr="00EC67E5">
        <w:rPr>
          <w:rFonts w:ascii="Times New Roman" w:hAnsi="Times New Roman" w:cs="Times New Roman"/>
          <w:sz w:val="26"/>
          <w:szCs w:val="26"/>
        </w:rPr>
        <w:t xml:space="preserve"> № 6 к Учетной политике).</w:t>
      </w:r>
    </w:p>
    <w:p w14:paraId="1B04A9E8" w14:textId="77777777" w:rsidR="009D2623" w:rsidRPr="00EC67E5" w:rsidRDefault="007D1FE7" w:rsidP="00EC67E5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1.9</w:t>
      </w:r>
      <w:r w:rsidR="00EC67E5">
        <w:rPr>
          <w:rFonts w:ascii="Times New Roman" w:hAnsi="Times New Roman" w:cs="Times New Roman"/>
          <w:sz w:val="26"/>
          <w:szCs w:val="26"/>
        </w:rPr>
        <w:t xml:space="preserve">. </w:t>
      </w:r>
      <w:r w:rsidR="009D2623" w:rsidRPr="00EC67E5">
        <w:rPr>
          <w:rFonts w:ascii="Times New Roman" w:hAnsi="Times New Roman" w:cs="Times New Roman"/>
          <w:sz w:val="26"/>
          <w:szCs w:val="26"/>
        </w:rPr>
        <w:t xml:space="preserve">Порядок и сроки передачи документов для организации ведения </w:t>
      </w:r>
      <w:r w:rsidR="00AF388A">
        <w:rPr>
          <w:rFonts w:ascii="Times New Roman" w:hAnsi="Times New Roman" w:cs="Times New Roman"/>
          <w:sz w:val="26"/>
          <w:szCs w:val="26"/>
        </w:rPr>
        <w:t>бухгалтерского</w:t>
      </w:r>
      <w:r w:rsidR="004514C0">
        <w:rPr>
          <w:rFonts w:ascii="Times New Roman" w:hAnsi="Times New Roman" w:cs="Times New Roman"/>
          <w:sz w:val="26"/>
          <w:szCs w:val="26"/>
        </w:rPr>
        <w:t xml:space="preserve"> </w:t>
      </w:r>
      <w:r w:rsidR="009D2623" w:rsidRPr="00EC67E5">
        <w:rPr>
          <w:rFonts w:ascii="Times New Roman" w:hAnsi="Times New Roman" w:cs="Times New Roman"/>
          <w:sz w:val="26"/>
          <w:szCs w:val="26"/>
        </w:rPr>
        <w:t xml:space="preserve">учета устанавливаются </w:t>
      </w:r>
      <w:r w:rsidR="00211F4C">
        <w:rPr>
          <w:rFonts w:ascii="Times New Roman" w:hAnsi="Times New Roman" w:cs="Times New Roman"/>
          <w:sz w:val="26"/>
          <w:szCs w:val="26"/>
        </w:rPr>
        <w:t>согласно графику</w:t>
      </w:r>
      <w:r w:rsidR="009D2623" w:rsidRPr="00EC67E5">
        <w:rPr>
          <w:rFonts w:ascii="Times New Roman" w:hAnsi="Times New Roman" w:cs="Times New Roman"/>
          <w:sz w:val="26"/>
          <w:szCs w:val="26"/>
        </w:rPr>
        <w:t xml:space="preserve"> документооборота в соответствии с </w:t>
      </w:r>
      <w:hyperlink w:anchor="sub_1000" w:history="1">
        <w:r w:rsidR="00211F4C">
          <w:rPr>
            <w:rStyle w:val="aa"/>
            <w:rFonts w:ascii="Times New Roman" w:hAnsi="Times New Roman"/>
            <w:color w:val="auto"/>
            <w:sz w:val="26"/>
            <w:szCs w:val="26"/>
          </w:rPr>
          <w:t>п</w:t>
        </w:r>
        <w:r w:rsidR="009D2623" w:rsidRPr="00EC67E5">
          <w:rPr>
            <w:rStyle w:val="aa"/>
            <w:rFonts w:ascii="Times New Roman" w:hAnsi="Times New Roman"/>
            <w:color w:val="auto"/>
            <w:sz w:val="26"/>
            <w:szCs w:val="26"/>
          </w:rPr>
          <w:t>риложение</w:t>
        </w:r>
      </w:hyperlink>
      <w:r w:rsidR="009D2623" w:rsidRPr="00EC67E5">
        <w:rPr>
          <w:rStyle w:val="aa"/>
          <w:rFonts w:ascii="Times New Roman" w:hAnsi="Times New Roman"/>
          <w:color w:val="auto"/>
          <w:sz w:val="26"/>
          <w:szCs w:val="26"/>
        </w:rPr>
        <w:t>м</w:t>
      </w:r>
      <w:r w:rsidR="009D2623" w:rsidRPr="00EC67E5">
        <w:rPr>
          <w:rFonts w:ascii="Times New Roman" w:hAnsi="Times New Roman" w:cs="Times New Roman"/>
          <w:sz w:val="26"/>
          <w:szCs w:val="26"/>
        </w:rPr>
        <w:t xml:space="preserve"> № </w:t>
      </w:r>
      <w:r w:rsidR="00425F91" w:rsidRPr="00EC67E5">
        <w:rPr>
          <w:rFonts w:ascii="Times New Roman" w:hAnsi="Times New Roman" w:cs="Times New Roman"/>
          <w:sz w:val="26"/>
          <w:szCs w:val="26"/>
        </w:rPr>
        <w:t>2</w:t>
      </w:r>
      <w:r w:rsidR="009D2623" w:rsidRPr="00EC67E5">
        <w:rPr>
          <w:rFonts w:ascii="Times New Roman" w:hAnsi="Times New Roman" w:cs="Times New Roman"/>
          <w:sz w:val="26"/>
          <w:szCs w:val="26"/>
        </w:rPr>
        <w:t xml:space="preserve"> </w:t>
      </w:r>
      <w:r w:rsidR="009D2623" w:rsidRPr="00EC67E5">
        <w:rPr>
          <w:rStyle w:val="aa"/>
          <w:rFonts w:ascii="Times New Roman" w:hAnsi="Times New Roman"/>
          <w:color w:val="auto"/>
          <w:sz w:val="26"/>
          <w:szCs w:val="26"/>
        </w:rPr>
        <w:t>к Учетной политике</w:t>
      </w:r>
      <w:r w:rsidR="009D2623" w:rsidRPr="00EC67E5">
        <w:rPr>
          <w:rFonts w:ascii="Times New Roman" w:hAnsi="Times New Roman" w:cs="Times New Roman"/>
          <w:sz w:val="26"/>
          <w:szCs w:val="26"/>
        </w:rPr>
        <w:t>.</w:t>
      </w:r>
    </w:p>
    <w:p w14:paraId="1CF6E946" w14:textId="77777777" w:rsidR="009D2623" w:rsidRPr="00F7252D" w:rsidRDefault="009D2623" w:rsidP="009D2623">
      <w:pPr>
        <w:ind w:firstLine="680"/>
        <w:rPr>
          <w:rFonts w:ascii="Times New Roman" w:eastAsiaTheme="minorEastAsia" w:hAnsi="Times New Roman" w:cs="Times New Roman"/>
          <w:sz w:val="26"/>
          <w:szCs w:val="26"/>
        </w:rPr>
      </w:pPr>
      <w:r w:rsidRPr="00F7252D">
        <w:rPr>
          <w:rFonts w:ascii="Times New Roman" w:hAnsi="Times New Roman" w:cs="Times New Roman"/>
          <w:sz w:val="26"/>
          <w:szCs w:val="26"/>
        </w:rPr>
        <w:t xml:space="preserve">Первичные учетные документы отражаются в </w:t>
      </w:r>
      <w:r w:rsidR="006C00F3">
        <w:rPr>
          <w:rFonts w:ascii="Times New Roman" w:hAnsi="Times New Roman" w:cs="Times New Roman"/>
          <w:sz w:val="26"/>
          <w:szCs w:val="26"/>
        </w:rPr>
        <w:t xml:space="preserve">бухгалтерском </w:t>
      </w:r>
      <w:r w:rsidRPr="00F7252D">
        <w:rPr>
          <w:rFonts w:ascii="Times New Roman" w:hAnsi="Times New Roman" w:cs="Times New Roman"/>
          <w:sz w:val="26"/>
          <w:szCs w:val="26"/>
        </w:rPr>
        <w:t xml:space="preserve">учете </w:t>
      </w:r>
      <w:r w:rsidR="00211F4C">
        <w:rPr>
          <w:rFonts w:ascii="Times New Roman" w:hAnsi="Times New Roman" w:cs="Times New Roman"/>
          <w:sz w:val="26"/>
          <w:szCs w:val="26"/>
        </w:rPr>
        <w:t>не позднее дня, следующего за днем</w:t>
      </w:r>
      <w:r w:rsidRPr="00F7252D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 поступления документа в ЦБ</w:t>
      </w:r>
      <w:r w:rsidRPr="00F7252D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</w:p>
    <w:p w14:paraId="475FDA8D" w14:textId="77777777" w:rsidR="00F7252D" w:rsidRPr="00A06494" w:rsidRDefault="004514C0" w:rsidP="009D2623">
      <w:pPr>
        <w:ind w:firstLine="680"/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На</w:t>
      </w:r>
      <w:r w:rsidR="00F7252D" w:rsidRPr="00F7252D">
        <w:rPr>
          <w:rFonts w:ascii="Times New Roman" w:eastAsiaTheme="minorEastAsia" w:hAnsi="Times New Roman" w:cs="Times New Roman"/>
          <w:sz w:val="26"/>
          <w:szCs w:val="26"/>
        </w:rPr>
        <w:t xml:space="preserve"> счетах, поступи</w:t>
      </w:r>
      <w:r w:rsidR="00211F4C">
        <w:rPr>
          <w:rFonts w:ascii="Times New Roman" w:eastAsiaTheme="minorEastAsia" w:hAnsi="Times New Roman" w:cs="Times New Roman"/>
          <w:sz w:val="26"/>
          <w:szCs w:val="26"/>
        </w:rPr>
        <w:t>вших в ЦБ на оплату, указывается предельная дата</w:t>
      </w:r>
      <w:r w:rsidR="00F7252D" w:rsidRPr="00F7252D">
        <w:rPr>
          <w:rFonts w:ascii="Times New Roman" w:eastAsiaTheme="minorEastAsia" w:hAnsi="Times New Roman" w:cs="Times New Roman"/>
          <w:sz w:val="26"/>
          <w:szCs w:val="26"/>
        </w:rPr>
        <w:t xml:space="preserve"> оплаты счета.</w:t>
      </w:r>
    </w:p>
    <w:p w14:paraId="43502EEF" w14:textId="77777777" w:rsidR="006D44D0" w:rsidRPr="00F7252D" w:rsidRDefault="007D1FE7" w:rsidP="006D44D0">
      <w:pPr>
        <w:widowControl w:val="0"/>
        <w:ind w:firstLine="680"/>
        <w:rPr>
          <w:rFonts w:ascii="Times New Roman" w:hAnsi="Times New Roman" w:cs="Times New Roman"/>
          <w:sz w:val="26"/>
          <w:szCs w:val="26"/>
        </w:rPr>
      </w:pPr>
      <w:bookmarkStart w:id="14" w:name="OLE_LINK97"/>
      <w:r>
        <w:rPr>
          <w:rFonts w:ascii="Times New Roman" w:hAnsi="Times New Roman" w:cs="Times New Roman"/>
          <w:sz w:val="26"/>
          <w:szCs w:val="26"/>
        </w:rPr>
        <w:t>1.10</w:t>
      </w:r>
      <w:r w:rsidR="006D44D0" w:rsidRPr="00F7252D">
        <w:rPr>
          <w:rFonts w:ascii="Times New Roman" w:hAnsi="Times New Roman" w:cs="Times New Roman"/>
          <w:sz w:val="26"/>
          <w:szCs w:val="26"/>
        </w:rPr>
        <w:t xml:space="preserve">. Для отражения в </w:t>
      </w:r>
      <w:r w:rsidR="00AF388A">
        <w:rPr>
          <w:rFonts w:ascii="Times New Roman" w:hAnsi="Times New Roman" w:cs="Times New Roman"/>
          <w:sz w:val="26"/>
          <w:szCs w:val="26"/>
        </w:rPr>
        <w:t>бухгалтерском</w:t>
      </w:r>
      <w:r w:rsidR="006D44D0" w:rsidRPr="00F7252D">
        <w:rPr>
          <w:rFonts w:ascii="Times New Roman" w:hAnsi="Times New Roman" w:cs="Times New Roman"/>
          <w:sz w:val="26"/>
          <w:szCs w:val="26"/>
        </w:rPr>
        <w:t xml:space="preserve"> учете первичных учетных документов, составленных на иностранных языках, необходимо иметь построчный перевод таких документов на русский язык.</w:t>
      </w:r>
    </w:p>
    <w:p w14:paraId="76256D40" w14:textId="77777777" w:rsidR="006D44D0" w:rsidRPr="00F7252D" w:rsidRDefault="006D44D0" w:rsidP="006D44D0">
      <w:pPr>
        <w:widowControl w:val="0"/>
        <w:ind w:firstLine="680"/>
        <w:rPr>
          <w:rFonts w:ascii="Times New Roman" w:hAnsi="Times New Roman" w:cs="Times New Roman"/>
          <w:sz w:val="26"/>
          <w:szCs w:val="26"/>
        </w:rPr>
      </w:pPr>
      <w:r w:rsidRPr="00F7252D">
        <w:rPr>
          <w:rFonts w:ascii="Times New Roman" w:hAnsi="Times New Roman" w:cs="Times New Roman"/>
          <w:sz w:val="26"/>
          <w:szCs w:val="26"/>
        </w:rPr>
        <w:t xml:space="preserve">Перевод может быть сделан как профессиональным переводчиком, так и специалистами </w:t>
      </w:r>
      <w:r w:rsidR="00211F4C">
        <w:rPr>
          <w:rFonts w:ascii="Times New Roman" w:hAnsi="Times New Roman" w:cs="Times New Roman"/>
          <w:sz w:val="26"/>
          <w:szCs w:val="26"/>
        </w:rPr>
        <w:t xml:space="preserve">Учреждений и </w:t>
      </w:r>
      <w:r w:rsidRPr="00F7252D">
        <w:rPr>
          <w:rFonts w:ascii="Times New Roman" w:hAnsi="Times New Roman" w:cs="Times New Roman"/>
          <w:sz w:val="26"/>
          <w:szCs w:val="26"/>
        </w:rPr>
        <w:t>ЦБ. Переведенный текст документа необходимо скрепить подписью лица, осуществившего перевод.</w:t>
      </w:r>
    </w:p>
    <w:p w14:paraId="14DD15B5" w14:textId="77777777" w:rsidR="006D44D0" w:rsidRPr="00F7252D" w:rsidRDefault="006D44D0" w:rsidP="006D44D0">
      <w:pPr>
        <w:widowControl w:val="0"/>
        <w:ind w:firstLine="680"/>
        <w:rPr>
          <w:rFonts w:ascii="Times New Roman" w:hAnsi="Times New Roman" w:cs="Times New Roman"/>
          <w:sz w:val="26"/>
          <w:szCs w:val="26"/>
        </w:rPr>
      </w:pPr>
      <w:r w:rsidRPr="00F7252D">
        <w:rPr>
          <w:rFonts w:ascii="Times New Roman" w:hAnsi="Times New Roman" w:cs="Times New Roman"/>
          <w:sz w:val="26"/>
          <w:szCs w:val="26"/>
        </w:rPr>
        <w:t>В целях признания расходов в обязательном порядке должны быть переведены реквизиты, необходимые для понимания содержания операции, оценки ее величины в количественном и стоимостном выражении. Перевод информации, повторяющейся, или не имеющей существенного значения для подтверждения произведенных расходов, не требуется (например, для авиабилетов и иных перевозочных документов на иностранном языке правил авиаперевозки, правил перевозки багажа, иной информации).</w:t>
      </w:r>
    </w:p>
    <w:p w14:paraId="00967223" w14:textId="77777777" w:rsidR="006D44D0" w:rsidRPr="00F7252D" w:rsidRDefault="006D44D0" w:rsidP="006D44D0">
      <w:pPr>
        <w:widowControl w:val="0"/>
        <w:ind w:firstLine="680"/>
        <w:rPr>
          <w:rFonts w:ascii="Times New Roman" w:hAnsi="Times New Roman" w:cs="Times New Roman"/>
          <w:sz w:val="26"/>
          <w:szCs w:val="26"/>
        </w:rPr>
      </w:pPr>
      <w:r w:rsidRPr="00F7252D">
        <w:rPr>
          <w:rFonts w:ascii="Times New Roman" w:hAnsi="Times New Roman" w:cs="Times New Roman"/>
          <w:sz w:val="26"/>
          <w:szCs w:val="26"/>
        </w:rPr>
        <w:t>Не требуется построчный перевод документов, имеющих унифицированную международную форму, а также формализованных (закодированных) реквизитов электронного авиабилета, заполненных с использованием символов латиницы.</w:t>
      </w:r>
    </w:p>
    <w:p w14:paraId="26A550BA" w14:textId="77777777" w:rsidR="006D44D0" w:rsidRDefault="006D44D0" w:rsidP="006D44D0">
      <w:pPr>
        <w:widowControl w:val="0"/>
        <w:ind w:firstLine="680"/>
        <w:rPr>
          <w:rFonts w:ascii="Times New Roman" w:hAnsi="Times New Roman" w:cs="Times New Roman"/>
          <w:sz w:val="26"/>
          <w:szCs w:val="26"/>
        </w:rPr>
      </w:pPr>
      <w:r w:rsidRPr="00F7252D">
        <w:rPr>
          <w:rFonts w:ascii="Times New Roman" w:hAnsi="Times New Roman" w:cs="Times New Roman"/>
          <w:sz w:val="26"/>
          <w:szCs w:val="26"/>
        </w:rPr>
        <w:t>Перевода не требуется, если агентство по продаже авиаперевозок выдало справку на русском языке, в которой содержатся все указанные сведения (Ф.И.О. пассажира, направление полета, номер рейса, дата вылета, стоимость билета).</w:t>
      </w:r>
    </w:p>
    <w:p w14:paraId="2F16C943" w14:textId="77777777" w:rsidR="008B0F43" w:rsidRPr="00F06668" w:rsidRDefault="007D1FE7" w:rsidP="008B0F43">
      <w:pPr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</w:pPr>
      <w:r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1.11</w:t>
      </w:r>
      <w:r w:rsidR="008B0F43" w:rsidRPr="00F06668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. Профессиональные суждения, выработанные при применении учетной политики и оказывающие существенное влияние на показатели отч</w:t>
      </w:r>
      <w:r w:rsidR="00211F4C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етности, необходимо отразить в п</w:t>
      </w:r>
      <w:r w:rsidR="008B0F43" w:rsidRPr="00F06668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ояснительной записке. Профессиональное суждение оформляется следующим образом:</w:t>
      </w:r>
    </w:p>
    <w:p w14:paraId="1833DE94" w14:textId="77777777" w:rsidR="008B0F43" w:rsidRPr="00F06668" w:rsidRDefault="008B0F43" w:rsidP="008B0F43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F06668">
        <w:rPr>
          <w:rFonts w:ascii="Times New Roman" w:hAnsi="Times New Roman" w:cs="Times New Roman"/>
          <w:bCs/>
          <w:color w:val="26282F"/>
          <w:sz w:val="26"/>
          <w:szCs w:val="26"/>
        </w:rPr>
        <w:t>Профессиональное суждение бухгалтера</w:t>
      </w:r>
    </w:p>
    <w:tbl>
      <w:tblPr>
        <w:tblW w:w="102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180"/>
      </w:tblGrid>
      <w:tr w:rsidR="008B0F43" w:rsidRPr="00F06668" w14:paraId="239864CF" w14:textId="77777777" w:rsidTr="00FB1ECC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8EE9DAF" w14:textId="77777777" w:rsidR="008B0F43" w:rsidRPr="00F06668" w:rsidRDefault="008B0F43" w:rsidP="00FB1EC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06668">
              <w:rPr>
                <w:rFonts w:ascii="Times New Roman" w:hAnsi="Times New Roman" w:cs="Times New Roman"/>
                <w:sz w:val="26"/>
                <w:szCs w:val="26"/>
              </w:rPr>
              <w:t>Отчетная дата, на которую выносится профессиональное суждение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241077" w14:textId="77777777" w:rsidR="008B0F43" w:rsidRPr="00F06668" w:rsidRDefault="008B0F43" w:rsidP="00FB1EC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0F43" w:rsidRPr="00F06668" w14:paraId="7B47F7E1" w14:textId="77777777" w:rsidTr="00FB1ECC">
        <w:tc>
          <w:tcPr>
            <w:tcW w:w="5040" w:type="dxa"/>
            <w:tcBorders>
              <w:top w:val="nil"/>
              <w:bottom w:val="single" w:sz="4" w:space="0" w:color="auto"/>
              <w:right w:val="nil"/>
            </w:tcBorders>
          </w:tcPr>
          <w:p w14:paraId="2860248B" w14:textId="77777777" w:rsidR="008B0F43" w:rsidRPr="00F06668" w:rsidRDefault="008B0F43" w:rsidP="00FB1EC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06668">
              <w:rPr>
                <w:rFonts w:ascii="Times New Roman" w:hAnsi="Times New Roman" w:cs="Times New Roman"/>
                <w:sz w:val="26"/>
                <w:szCs w:val="26"/>
              </w:rPr>
              <w:t>Объект профессионального суждения</w:t>
            </w:r>
          </w:p>
        </w:tc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B66A155" w14:textId="77777777" w:rsidR="008B0F43" w:rsidRPr="00F06668" w:rsidRDefault="008B0F43" w:rsidP="00FB1EC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0F43" w:rsidRPr="00F06668" w14:paraId="656B4AAC" w14:textId="77777777" w:rsidTr="00FB1ECC">
        <w:tc>
          <w:tcPr>
            <w:tcW w:w="5040" w:type="dxa"/>
            <w:tcBorders>
              <w:top w:val="nil"/>
              <w:bottom w:val="single" w:sz="4" w:space="0" w:color="auto"/>
              <w:right w:val="nil"/>
            </w:tcBorders>
          </w:tcPr>
          <w:p w14:paraId="12FD6B90" w14:textId="77777777" w:rsidR="008B0F43" w:rsidRPr="00F06668" w:rsidRDefault="008B0F43" w:rsidP="00FB1EC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06668">
              <w:rPr>
                <w:rFonts w:ascii="Times New Roman" w:hAnsi="Times New Roman" w:cs="Times New Roman"/>
                <w:sz w:val="26"/>
                <w:szCs w:val="26"/>
              </w:rPr>
              <w:t>Заключение</w:t>
            </w:r>
          </w:p>
        </w:tc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F143613" w14:textId="77777777" w:rsidR="008B0F43" w:rsidRPr="00F06668" w:rsidRDefault="008B0F43" w:rsidP="00FB1EC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0F43" w:rsidRPr="00A44174" w14:paraId="11CEDEE4" w14:textId="77777777" w:rsidTr="00FB1ECC">
        <w:tc>
          <w:tcPr>
            <w:tcW w:w="5040" w:type="dxa"/>
            <w:tcBorders>
              <w:top w:val="nil"/>
              <w:bottom w:val="single" w:sz="4" w:space="0" w:color="auto"/>
              <w:right w:val="nil"/>
            </w:tcBorders>
          </w:tcPr>
          <w:p w14:paraId="601C852B" w14:textId="77777777" w:rsidR="008B0F43" w:rsidRPr="00A44174" w:rsidRDefault="008B0F43" w:rsidP="00FB1EC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F06668">
              <w:rPr>
                <w:rFonts w:ascii="Times New Roman" w:hAnsi="Times New Roman" w:cs="Times New Roman"/>
                <w:sz w:val="26"/>
                <w:szCs w:val="26"/>
              </w:rPr>
              <w:t>Обоснование профессионального суждения</w:t>
            </w:r>
          </w:p>
        </w:tc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12DB6E9" w14:textId="77777777" w:rsidR="008B0F43" w:rsidRPr="00A44174" w:rsidRDefault="008B0F43" w:rsidP="00FB1EC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84986ED" w14:textId="77777777" w:rsidR="001277E3" w:rsidRDefault="001277E3" w:rsidP="001277E3">
      <w:pPr>
        <w:ind w:firstLine="360"/>
        <w:rPr>
          <w:rFonts w:ascii="Times New Roman" w:eastAsiaTheme="minorEastAsia" w:hAnsi="Times New Roman" w:cs="Times New Roman"/>
          <w:sz w:val="26"/>
          <w:szCs w:val="26"/>
        </w:rPr>
      </w:pPr>
      <w:bookmarkStart w:id="15" w:name="sub_1008"/>
      <w:bookmarkEnd w:id="14"/>
    </w:p>
    <w:p w14:paraId="47CA117B" w14:textId="77777777" w:rsidR="001277E3" w:rsidRPr="001277E3" w:rsidRDefault="001277E3" w:rsidP="00205738">
      <w:pPr>
        <w:ind w:firstLine="68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1.12</w:t>
      </w:r>
      <w:r w:rsidRPr="001277E3">
        <w:rPr>
          <w:rFonts w:ascii="Times New Roman" w:eastAsiaTheme="minorEastAsia" w:hAnsi="Times New Roman" w:cs="Times New Roman"/>
          <w:sz w:val="26"/>
          <w:szCs w:val="26"/>
        </w:rPr>
        <w:t>.</w:t>
      </w:r>
      <w:r w:rsidRPr="001277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277E3">
        <w:rPr>
          <w:rFonts w:ascii="Times New Roman" w:eastAsiaTheme="minorHAnsi" w:hAnsi="Times New Roman" w:cs="Times New Roman"/>
          <w:sz w:val="26"/>
          <w:szCs w:val="26"/>
          <w:lang w:eastAsia="en-US"/>
        </w:rPr>
        <w:t>Критерии существенности информации в учете и отчетности устанавливаются для целей</w:t>
      </w:r>
      <w:r w:rsidRPr="001277E3">
        <w:rPr>
          <w:rFonts w:ascii="Times New Roman" w:eastAsiaTheme="minorHAnsi" w:hAnsi="Times New Roman" w:cs="Times New Roman"/>
          <w:bCs/>
          <w:color w:val="26282F"/>
          <w:sz w:val="26"/>
          <w:szCs w:val="26"/>
          <w:lang w:eastAsia="en-US"/>
        </w:rPr>
        <w:t>:</w:t>
      </w:r>
    </w:p>
    <w:p w14:paraId="2E0D7E4A" w14:textId="77777777" w:rsidR="001277E3" w:rsidRPr="00383719" w:rsidRDefault="001277E3" w:rsidP="00383719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83719">
        <w:rPr>
          <w:rFonts w:ascii="Times New Roman" w:eastAsiaTheme="minorHAnsi" w:hAnsi="Times New Roman" w:cs="Times New Roman"/>
          <w:sz w:val="26"/>
          <w:szCs w:val="26"/>
          <w:lang w:eastAsia="en-US"/>
        </w:rPr>
        <w:t>- признания ошибки;</w:t>
      </w:r>
    </w:p>
    <w:p w14:paraId="56B2B838" w14:textId="77777777" w:rsidR="001277E3" w:rsidRPr="00383719" w:rsidRDefault="001277E3" w:rsidP="00383719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83719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- отражения информации о событиях после отчетной даты;</w:t>
      </w:r>
    </w:p>
    <w:p w14:paraId="2152264B" w14:textId="77777777" w:rsidR="001277E3" w:rsidRPr="00383719" w:rsidRDefault="001277E3" w:rsidP="00383719">
      <w:pPr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383719">
        <w:rPr>
          <w:rFonts w:ascii="Times New Roman" w:eastAsiaTheme="minorHAnsi" w:hAnsi="Times New Roman" w:cs="Times New Roman"/>
          <w:sz w:val="26"/>
          <w:szCs w:val="26"/>
          <w:lang w:eastAsia="en-US"/>
        </w:rPr>
        <w:t>- отражения прочей информации в отчетности (пояснительной записке).</w:t>
      </w:r>
    </w:p>
    <w:p w14:paraId="6793DEF0" w14:textId="77777777" w:rsidR="001277E3" w:rsidRPr="00FD31D6" w:rsidRDefault="001277E3" w:rsidP="00FD31D6">
      <w:pPr>
        <w:ind w:firstLine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FD31D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1.13. </w:t>
      </w:r>
      <w:r w:rsidRPr="00FD31D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Существенность ошибки (ошибок) определяется исходя из величины и характера соответствующей статьи (статей) бухгалтерской отчетности в каждом конкретном случае </w:t>
      </w:r>
      <w:r w:rsidRPr="00FD31D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главным бухгалтером по согласованию с руководителем</w:t>
      </w:r>
      <w:r w:rsidR="00211F4C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 ЦБ</w:t>
      </w:r>
      <w:r w:rsidRPr="00FD31D6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  <w:r w:rsidRPr="00FD31D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</w:p>
    <w:p w14:paraId="2EDC9945" w14:textId="77777777" w:rsidR="001277E3" w:rsidRPr="001277E3" w:rsidRDefault="001277E3" w:rsidP="001277E3">
      <w:pPr>
        <w:widowControl w:val="0"/>
        <w:ind w:firstLine="36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1.14</w:t>
      </w:r>
      <w:r w:rsidRPr="001277E3">
        <w:rPr>
          <w:rFonts w:ascii="Times New Roman" w:eastAsiaTheme="minorEastAsia" w:hAnsi="Times New Roman" w:cs="Times New Roman"/>
          <w:sz w:val="26"/>
          <w:szCs w:val="26"/>
        </w:rPr>
        <w:t>. События после отчетной даты отражаются в учете</w:t>
      </w:r>
      <w:r w:rsidR="00211F4C">
        <w:rPr>
          <w:rFonts w:ascii="Times New Roman" w:eastAsiaTheme="minorEastAsia" w:hAnsi="Times New Roman" w:cs="Times New Roman"/>
          <w:sz w:val="26"/>
          <w:szCs w:val="26"/>
        </w:rPr>
        <w:t xml:space="preserve"> и отчетности в соответствии с п</w:t>
      </w:r>
      <w:r w:rsidRPr="001277E3">
        <w:rPr>
          <w:rFonts w:ascii="Times New Roman" w:eastAsiaTheme="minorEastAsia" w:hAnsi="Times New Roman" w:cs="Times New Roman"/>
          <w:sz w:val="26"/>
          <w:szCs w:val="26"/>
        </w:rPr>
        <w:t xml:space="preserve">орядком признания и отражения в учете и отчетности событий после отчетной даты </w:t>
      </w:r>
      <w:hyperlink w:anchor="sub_1000" w:history="1">
        <w:r w:rsidRPr="001277E3">
          <w:rPr>
            <w:rFonts w:ascii="Times New Roman" w:eastAsiaTheme="minorEastAsia" w:hAnsi="Times New Roman" w:cs="Times New Roman"/>
            <w:sz w:val="26"/>
            <w:szCs w:val="26"/>
          </w:rPr>
          <w:t>(</w:t>
        </w:r>
      </w:hyperlink>
      <w:r w:rsidR="00211F4C">
        <w:rPr>
          <w:rFonts w:ascii="Times New Roman" w:eastAsiaTheme="minorEastAsia" w:hAnsi="Times New Roman" w:cs="Times New Roman"/>
          <w:sz w:val="26"/>
          <w:szCs w:val="26"/>
        </w:rPr>
        <w:t>п</w:t>
      </w:r>
      <w:r w:rsidRPr="001277E3">
        <w:rPr>
          <w:rFonts w:ascii="Times New Roman" w:eastAsiaTheme="minorEastAsia" w:hAnsi="Times New Roman" w:cs="Times New Roman"/>
          <w:sz w:val="26"/>
          <w:szCs w:val="26"/>
        </w:rPr>
        <w:t>риложение № 7 к Учетной политике).</w:t>
      </w:r>
    </w:p>
    <w:p w14:paraId="5FF0BE1C" w14:textId="77777777" w:rsidR="001277E3" w:rsidRPr="001277E3" w:rsidRDefault="001277E3" w:rsidP="001277E3">
      <w:pPr>
        <w:ind w:firstLine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1.15</w:t>
      </w:r>
      <w:r w:rsidRPr="001277E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. Ошибки текущего (отчетного) года, обнаруженные до представления отчетности и требующие внесения изменений в </w:t>
      </w:r>
      <w:r w:rsidR="00211F4C">
        <w:rPr>
          <w:rFonts w:ascii="Times New Roman" w:eastAsiaTheme="minorHAnsi" w:hAnsi="Times New Roman" w:cs="Times New Roman"/>
          <w:sz w:val="26"/>
          <w:szCs w:val="26"/>
          <w:lang w:eastAsia="en-US"/>
        </w:rPr>
        <w:t>регистры бухгалтерского учета (ж</w:t>
      </w:r>
      <w:r w:rsidRPr="001277E3">
        <w:rPr>
          <w:rFonts w:ascii="Times New Roman" w:eastAsiaTheme="minorHAnsi" w:hAnsi="Times New Roman" w:cs="Times New Roman"/>
          <w:sz w:val="26"/>
          <w:szCs w:val="26"/>
          <w:lang w:eastAsia="en-US"/>
        </w:rPr>
        <w:t>урналы операций), отражаются в учете последним днем отчетного периода.</w:t>
      </w:r>
    </w:p>
    <w:p w14:paraId="31BA3467" w14:textId="77777777" w:rsidR="001277E3" w:rsidRDefault="001277E3" w:rsidP="001277E3">
      <w:pPr>
        <w:ind w:firstLine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277E3">
        <w:rPr>
          <w:rFonts w:ascii="Times New Roman" w:eastAsiaTheme="minorHAnsi" w:hAnsi="Times New Roman" w:cs="Times New Roman"/>
          <w:sz w:val="26"/>
          <w:szCs w:val="26"/>
          <w:lang w:eastAsia="en-US"/>
        </w:rPr>
        <w:t>Ошибки прошлых лет учитываются в учете обособлено в целях раскрытия информации в отчетности в установленном порядке.</w:t>
      </w:r>
    </w:p>
    <w:p w14:paraId="4F793367" w14:textId="77777777" w:rsidR="001277E3" w:rsidRPr="001277E3" w:rsidRDefault="001277E3" w:rsidP="001277E3">
      <w:pPr>
        <w:ind w:firstLine="36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14:paraId="77B5C40A" w14:textId="77777777" w:rsidR="00844251" w:rsidRPr="004A4B16" w:rsidRDefault="006C4CAE" w:rsidP="007902C1">
      <w:pPr>
        <w:pStyle w:val="1"/>
        <w:numPr>
          <w:ilvl w:val="0"/>
          <w:numId w:val="2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A4B16">
        <w:rPr>
          <w:rFonts w:ascii="Times New Roman" w:hAnsi="Times New Roman" w:cs="Times New Roman"/>
          <w:color w:val="auto"/>
          <w:sz w:val="28"/>
          <w:szCs w:val="28"/>
        </w:rPr>
        <w:t xml:space="preserve">Первичные </w:t>
      </w:r>
      <w:r w:rsidR="006D4F6B" w:rsidRPr="004A4B16">
        <w:rPr>
          <w:rFonts w:ascii="Times New Roman" w:hAnsi="Times New Roman" w:cs="Times New Roman"/>
          <w:color w:val="auto"/>
          <w:sz w:val="28"/>
          <w:szCs w:val="28"/>
        </w:rPr>
        <w:t xml:space="preserve">и сводные </w:t>
      </w:r>
      <w:r w:rsidRPr="004A4B16">
        <w:rPr>
          <w:rFonts w:ascii="Times New Roman" w:hAnsi="Times New Roman" w:cs="Times New Roman"/>
          <w:color w:val="auto"/>
          <w:sz w:val="28"/>
          <w:szCs w:val="28"/>
        </w:rPr>
        <w:t>учетные документы</w:t>
      </w:r>
      <w:r w:rsidR="006D4F6B" w:rsidRPr="004A4B16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4A4B16">
        <w:rPr>
          <w:rFonts w:ascii="Times New Roman" w:hAnsi="Times New Roman" w:cs="Times New Roman"/>
          <w:color w:val="auto"/>
          <w:sz w:val="28"/>
          <w:szCs w:val="28"/>
        </w:rPr>
        <w:t xml:space="preserve"> регистры </w:t>
      </w:r>
    </w:p>
    <w:p w14:paraId="132EBABB" w14:textId="77777777" w:rsidR="006C4CAE" w:rsidRPr="004A4B16" w:rsidRDefault="004514C0" w:rsidP="002A41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бухгалтерского</w:t>
      </w:r>
      <w:r w:rsidR="006C4CAE" w:rsidRPr="004A4B16">
        <w:rPr>
          <w:rFonts w:ascii="Times New Roman" w:hAnsi="Times New Roman" w:cs="Times New Roman"/>
          <w:b/>
          <w:sz w:val="28"/>
          <w:szCs w:val="28"/>
        </w:rPr>
        <w:t xml:space="preserve"> учета</w:t>
      </w:r>
    </w:p>
    <w:p w14:paraId="02BE5E98" w14:textId="77777777" w:rsidR="006C4CAE" w:rsidRPr="004A4B16" w:rsidRDefault="006C4CAE" w:rsidP="002A41D8">
      <w:pPr>
        <w:rPr>
          <w:rFonts w:ascii="Times New Roman" w:hAnsi="Times New Roman" w:cs="Times New Roman"/>
          <w:sz w:val="26"/>
          <w:szCs w:val="26"/>
        </w:rPr>
      </w:pPr>
    </w:p>
    <w:p w14:paraId="5C3FABB5" w14:textId="77777777" w:rsidR="00894041" w:rsidRPr="004A4B16" w:rsidRDefault="006A1B00" w:rsidP="006A1B00">
      <w:pPr>
        <w:ind w:firstLine="0"/>
      </w:pPr>
      <w:r>
        <w:rPr>
          <w:rFonts w:ascii="Times New Roman" w:hAnsi="Times New Roman" w:cs="Times New Roman"/>
          <w:sz w:val="26"/>
          <w:szCs w:val="26"/>
        </w:rPr>
        <w:t xml:space="preserve">     2.1.</w:t>
      </w:r>
      <w:r w:rsidR="00894041" w:rsidRPr="006A1B00">
        <w:rPr>
          <w:rFonts w:ascii="Times New Roman" w:hAnsi="Times New Roman" w:cs="Times New Roman"/>
          <w:sz w:val="26"/>
          <w:szCs w:val="26"/>
        </w:rPr>
        <w:t xml:space="preserve">В целях ведения </w:t>
      </w:r>
      <w:r w:rsidR="004514C0" w:rsidRPr="006A1B00">
        <w:rPr>
          <w:rFonts w:ascii="Times New Roman" w:hAnsi="Times New Roman" w:cs="Times New Roman"/>
          <w:sz w:val="26"/>
          <w:szCs w:val="26"/>
        </w:rPr>
        <w:t>бухгалтерского</w:t>
      </w:r>
      <w:r w:rsidR="008C1849" w:rsidRPr="006A1B00">
        <w:rPr>
          <w:rFonts w:ascii="Times New Roman" w:hAnsi="Times New Roman" w:cs="Times New Roman"/>
          <w:sz w:val="26"/>
          <w:szCs w:val="26"/>
        </w:rPr>
        <w:t xml:space="preserve"> у</w:t>
      </w:r>
      <w:r w:rsidR="00894041" w:rsidRPr="006A1B00">
        <w:rPr>
          <w:rFonts w:ascii="Times New Roman" w:hAnsi="Times New Roman" w:cs="Times New Roman"/>
          <w:sz w:val="26"/>
          <w:szCs w:val="26"/>
        </w:rPr>
        <w:t>чета применяются</w:t>
      </w:r>
      <w:r w:rsidR="00894041" w:rsidRPr="004A4B16">
        <w:t>:</w:t>
      </w:r>
    </w:p>
    <w:p w14:paraId="11AB2B55" w14:textId="77777777" w:rsidR="00894041" w:rsidRPr="004A4B16" w:rsidRDefault="00894041" w:rsidP="008E1033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</w:t>
      </w:r>
      <w:bookmarkStart w:id="16" w:name="OLE_LINK1"/>
      <w:r w:rsidR="00B6345B">
        <w:fldChar w:fldCharType="begin"/>
      </w:r>
      <w:r w:rsidR="00B6345B">
        <w:instrText xml:space="preserve"> HYPERLINK "garantF1://12081350.1000" </w:instrText>
      </w:r>
      <w:r w:rsidR="00B6345B">
        <w:fldChar w:fldCharType="separate"/>
      </w:r>
      <w:r w:rsidRPr="004A4B16">
        <w:rPr>
          <w:rStyle w:val="aa"/>
          <w:rFonts w:ascii="Times New Roman" w:hAnsi="Times New Roman"/>
          <w:color w:val="auto"/>
          <w:sz w:val="26"/>
          <w:szCs w:val="26"/>
        </w:rPr>
        <w:t>унифицированные формы</w:t>
      </w:r>
      <w:r w:rsidR="00B6345B">
        <w:rPr>
          <w:rStyle w:val="aa"/>
          <w:rFonts w:ascii="Times New Roman" w:hAnsi="Times New Roman"/>
          <w:color w:val="auto"/>
          <w:sz w:val="26"/>
          <w:szCs w:val="26"/>
        </w:rPr>
        <w:fldChar w:fldCharType="end"/>
      </w:r>
      <w:r w:rsidRPr="004A4B16">
        <w:rPr>
          <w:rFonts w:ascii="Times New Roman" w:hAnsi="Times New Roman" w:cs="Times New Roman"/>
          <w:sz w:val="26"/>
          <w:szCs w:val="26"/>
        </w:rPr>
        <w:t xml:space="preserve"> первичных учетных документов и </w:t>
      </w:r>
      <w:hyperlink r:id="rId14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регистров</w:t>
        </w:r>
      </w:hyperlink>
      <w:r w:rsidRPr="004A4B16">
        <w:rPr>
          <w:rFonts w:ascii="Times New Roman" w:hAnsi="Times New Roman" w:cs="Times New Roman"/>
          <w:sz w:val="26"/>
          <w:szCs w:val="26"/>
        </w:rPr>
        <w:t xml:space="preserve"> бухгалтерского учета, включенные в перечни, утвержденные </w:t>
      </w:r>
      <w:hyperlink r:id="rId15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Приказом</w:t>
        </w:r>
      </w:hyperlink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0F7E0E" w:rsidRPr="004A4B16">
        <w:rPr>
          <w:rFonts w:ascii="Times New Roman" w:hAnsi="Times New Roman" w:cs="Times New Roman"/>
          <w:sz w:val="26"/>
          <w:szCs w:val="26"/>
        </w:rPr>
        <w:t xml:space="preserve">№ </w:t>
      </w:r>
      <w:r w:rsidR="006A691F" w:rsidRPr="004A4B16">
        <w:rPr>
          <w:rFonts w:ascii="Times New Roman" w:hAnsi="Times New Roman" w:cs="Times New Roman"/>
          <w:sz w:val="26"/>
          <w:szCs w:val="26"/>
        </w:rPr>
        <w:t>5</w:t>
      </w:r>
      <w:r w:rsidR="00A24DCE" w:rsidRPr="004A4B16">
        <w:rPr>
          <w:rFonts w:ascii="Times New Roman" w:hAnsi="Times New Roman" w:cs="Times New Roman"/>
          <w:sz w:val="26"/>
          <w:szCs w:val="26"/>
        </w:rPr>
        <w:t>2</w:t>
      </w:r>
      <w:r w:rsidRPr="004A4B16">
        <w:rPr>
          <w:rFonts w:ascii="Times New Roman" w:hAnsi="Times New Roman" w:cs="Times New Roman"/>
          <w:sz w:val="26"/>
          <w:szCs w:val="26"/>
        </w:rPr>
        <w:t xml:space="preserve">н; </w:t>
      </w:r>
    </w:p>
    <w:bookmarkEnd w:id="16"/>
    <w:p w14:paraId="6EAA078F" w14:textId="77777777" w:rsidR="00894041" w:rsidRDefault="00894041" w:rsidP="008E1033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формы разработанных первичных учетных документов</w:t>
      </w:r>
      <w:r w:rsidR="00671B56" w:rsidRPr="004A4B16">
        <w:rPr>
          <w:rFonts w:ascii="Times New Roman" w:hAnsi="Times New Roman" w:cs="Times New Roman"/>
          <w:sz w:val="26"/>
          <w:szCs w:val="26"/>
        </w:rPr>
        <w:t xml:space="preserve"> для оформления хозяйственных операций, по которым не предусмотрены типовые форм</w:t>
      </w:r>
      <w:r w:rsidR="00D820DB" w:rsidRPr="004A4B16">
        <w:rPr>
          <w:rFonts w:ascii="Times New Roman" w:hAnsi="Times New Roman" w:cs="Times New Roman"/>
          <w:sz w:val="26"/>
          <w:szCs w:val="26"/>
        </w:rPr>
        <w:t>ы первичных учетных документов</w:t>
      </w:r>
      <w:r w:rsidR="004514C0">
        <w:rPr>
          <w:rFonts w:ascii="Times New Roman" w:hAnsi="Times New Roman" w:cs="Times New Roman"/>
          <w:sz w:val="26"/>
          <w:szCs w:val="26"/>
        </w:rPr>
        <w:t>,</w:t>
      </w:r>
      <w:r w:rsidR="00D820DB" w:rsidRPr="004A4B16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 w:rsidR="00211F4C">
        <w:rPr>
          <w:rFonts w:ascii="Times New Roman" w:hAnsi="Times New Roman" w:cs="Times New Roman"/>
          <w:sz w:val="26"/>
          <w:szCs w:val="26"/>
        </w:rPr>
        <w:t>п</w:t>
      </w:r>
      <w:r w:rsidR="00671B56" w:rsidRPr="004A4B16">
        <w:rPr>
          <w:rFonts w:ascii="Times New Roman" w:hAnsi="Times New Roman" w:cs="Times New Roman"/>
          <w:sz w:val="26"/>
          <w:szCs w:val="26"/>
        </w:rPr>
        <w:t>риложени</w:t>
      </w:r>
      <w:r w:rsidR="00DD4025" w:rsidRPr="004A4B16">
        <w:rPr>
          <w:rFonts w:ascii="Times New Roman" w:hAnsi="Times New Roman" w:cs="Times New Roman"/>
          <w:sz w:val="26"/>
          <w:szCs w:val="26"/>
        </w:rPr>
        <w:t>е</w:t>
      </w:r>
      <w:r w:rsidR="00D820DB" w:rsidRPr="004A4B16">
        <w:rPr>
          <w:rFonts w:ascii="Times New Roman" w:hAnsi="Times New Roman" w:cs="Times New Roman"/>
          <w:sz w:val="26"/>
          <w:szCs w:val="26"/>
        </w:rPr>
        <w:t>м</w:t>
      </w:r>
      <w:r w:rsidR="00671B56" w:rsidRPr="004A4B16">
        <w:rPr>
          <w:rFonts w:ascii="Times New Roman" w:hAnsi="Times New Roman" w:cs="Times New Roman"/>
          <w:sz w:val="26"/>
          <w:szCs w:val="26"/>
        </w:rPr>
        <w:t xml:space="preserve"> №</w:t>
      </w:r>
      <w:r w:rsidR="00A957F2"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107D46">
        <w:rPr>
          <w:rFonts w:ascii="Times New Roman" w:hAnsi="Times New Roman" w:cs="Times New Roman"/>
          <w:sz w:val="26"/>
          <w:szCs w:val="26"/>
        </w:rPr>
        <w:t>3</w:t>
      </w:r>
      <w:r w:rsidR="004F20A1"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4F20A1" w:rsidRPr="004A4B16">
        <w:rPr>
          <w:rStyle w:val="aa"/>
          <w:rFonts w:ascii="Times New Roman" w:hAnsi="Times New Roman"/>
          <w:color w:val="auto"/>
          <w:sz w:val="26"/>
          <w:szCs w:val="26"/>
        </w:rPr>
        <w:t>к Учетной политике</w:t>
      </w:r>
      <w:r w:rsidR="00671B56" w:rsidRPr="004A4B16">
        <w:rPr>
          <w:rFonts w:ascii="Times New Roman" w:hAnsi="Times New Roman" w:cs="Times New Roman"/>
          <w:sz w:val="26"/>
          <w:szCs w:val="2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4788"/>
        <w:gridCol w:w="3097"/>
        <w:gridCol w:w="1407"/>
      </w:tblGrid>
      <w:tr w:rsidR="00340229" w:rsidRPr="004A4B16" w14:paraId="5BFA7276" w14:textId="77777777" w:rsidTr="00EC7414">
        <w:tc>
          <w:tcPr>
            <w:tcW w:w="350" w:type="pct"/>
          </w:tcPr>
          <w:p w14:paraId="0BF0F52F" w14:textId="77777777" w:rsidR="004A0B09" w:rsidRPr="004A4B16" w:rsidRDefault="004A0B09" w:rsidP="00BA13F5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4A4B1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396" w:type="pct"/>
          </w:tcPr>
          <w:p w14:paraId="35FAC5D8" w14:textId="77777777" w:rsidR="004A0B09" w:rsidRPr="004A4B16" w:rsidRDefault="004A0B09" w:rsidP="004A0B09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операции</w:t>
            </w:r>
          </w:p>
        </w:tc>
        <w:tc>
          <w:tcPr>
            <w:tcW w:w="1550" w:type="pct"/>
          </w:tcPr>
          <w:p w14:paraId="7084CB07" w14:textId="77777777" w:rsidR="004A0B09" w:rsidRPr="004A4B16" w:rsidRDefault="004A0B09" w:rsidP="004A0B09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документа</w:t>
            </w:r>
          </w:p>
        </w:tc>
        <w:tc>
          <w:tcPr>
            <w:tcW w:w="704" w:type="pct"/>
            <w:vAlign w:val="center"/>
          </w:tcPr>
          <w:p w14:paraId="316DCA66" w14:textId="77777777" w:rsidR="004A0B09" w:rsidRPr="004A4B16" w:rsidRDefault="004A0B09" w:rsidP="00D046F7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4B16">
              <w:rPr>
                <w:rFonts w:ascii="Times New Roman" w:hAnsi="Times New Roman" w:cs="Times New Roman"/>
                <w:b/>
                <w:sz w:val="20"/>
                <w:szCs w:val="20"/>
              </w:rPr>
              <w:t>№ формы в приложении</w:t>
            </w:r>
            <w:r w:rsidR="00D820DB" w:rsidRPr="004A4B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</w:t>
            </w:r>
            <w:r w:rsidR="00D046F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340229" w:rsidRPr="005A020F" w14:paraId="6442DE19" w14:textId="77777777" w:rsidTr="00EC7414">
        <w:tc>
          <w:tcPr>
            <w:tcW w:w="350" w:type="pct"/>
          </w:tcPr>
          <w:p w14:paraId="3205F6AE" w14:textId="77777777" w:rsidR="003565DC" w:rsidRPr="005A020F" w:rsidRDefault="00B52BA0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96" w:type="pct"/>
          </w:tcPr>
          <w:p w14:paraId="29D53493" w14:textId="77777777" w:rsidR="003565DC" w:rsidRPr="005A020F" w:rsidRDefault="003565DC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Выдача в подотчет денежных средств из кассы учреждения</w:t>
            </w:r>
          </w:p>
        </w:tc>
        <w:tc>
          <w:tcPr>
            <w:tcW w:w="1550" w:type="pct"/>
          </w:tcPr>
          <w:p w14:paraId="734EAA30" w14:textId="77777777" w:rsidR="003565DC" w:rsidRPr="005A020F" w:rsidRDefault="003565DC" w:rsidP="003565DC">
            <w:pPr>
              <w:ind w:left="64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Заявление на выдачу денежных средств в подотчет</w:t>
            </w:r>
          </w:p>
        </w:tc>
        <w:tc>
          <w:tcPr>
            <w:tcW w:w="704" w:type="pct"/>
            <w:vAlign w:val="center"/>
          </w:tcPr>
          <w:p w14:paraId="2BE3FBE2" w14:textId="77777777" w:rsidR="003565DC" w:rsidRPr="005A020F" w:rsidRDefault="003565DC" w:rsidP="002F38CD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8C1849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2BA0" w:rsidRPr="005A02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52BA0" w:rsidRPr="005A020F" w14:paraId="20F023C3" w14:textId="77777777" w:rsidTr="00EC7414">
        <w:tc>
          <w:tcPr>
            <w:tcW w:w="350" w:type="pct"/>
          </w:tcPr>
          <w:p w14:paraId="744F4C7B" w14:textId="77777777" w:rsidR="00B52BA0" w:rsidRPr="005A020F" w:rsidRDefault="00B52BA0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2396" w:type="pct"/>
          </w:tcPr>
          <w:p w14:paraId="2135FE00" w14:textId="77777777" w:rsidR="00B52BA0" w:rsidRPr="005A020F" w:rsidRDefault="00AF37D9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Перечисление аванса на оплату стоимости проезда к месту проведения отпуска и обратно на банковскую карту подотчетного лица</w:t>
            </w:r>
          </w:p>
        </w:tc>
        <w:tc>
          <w:tcPr>
            <w:tcW w:w="1550" w:type="pct"/>
          </w:tcPr>
          <w:p w14:paraId="2F5E0E75" w14:textId="77777777" w:rsidR="00AF37D9" w:rsidRPr="005A020F" w:rsidRDefault="00211F4C" w:rsidP="00AF37D9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Заявление</w:t>
            </w:r>
          </w:p>
          <w:p w14:paraId="465D6AC8" w14:textId="77777777" w:rsidR="00B52BA0" w:rsidRPr="005A020F" w:rsidRDefault="00B52BA0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  <w:vAlign w:val="center"/>
          </w:tcPr>
          <w:p w14:paraId="08D6510D" w14:textId="77777777" w:rsidR="00B52BA0" w:rsidRPr="005A020F" w:rsidRDefault="00B52BA0" w:rsidP="002F38CD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 2</w:t>
            </w:r>
          </w:p>
        </w:tc>
      </w:tr>
      <w:tr w:rsidR="00340229" w:rsidRPr="005A020F" w14:paraId="3F8DA441" w14:textId="77777777" w:rsidTr="00EC7414">
        <w:tc>
          <w:tcPr>
            <w:tcW w:w="350" w:type="pct"/>
          </w:tcPr>
          <w:p w14:paraId="3798A09E" w14:textId="77777777" w:rsidR="003565DC" w:rsidRPr="005A020F" w:rsidRDefault="00B52BA0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96" w:type="pct"/>
          </w:tcPr>
          <w:p w14:paraId="7556B0C0" w14:textId="77777777" w:rsidR="003565DC" w:rsidRPr="005A020F" w:rsidRDefault="003565DC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Перечисление денежных средств в подотчет на банковскую карту подотчетного лица</w:t>
            </w:r>
          </w:p>
        </w:tc>
        <w:tc>
          <w:tcPr>
            <w:tcW w:w="1550" w:type="pct"/>
          </w:tcPr>
          <w:p w14:paraId="19C7B069" w14:textId="77777777" w:rsidR="003565DC" w:rsidRPr="005A020F" w:rsidRDefault="003565DC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Заявление на перечисление под отчет денежных средств на банковскую карту</w:t>
            </w:r>
          </w:p>
          <w:p w14:paraId="1CC76CF6" w14:textId="77777777" w:rsidR="003565DC" w:rsidRPr="005A020F" w:rsidRDefault="003565DC" w:rsidP="003565DC">
            <w:pPr>
              <w:ind w:left="64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  <w:vAlign w:val="center"/>
          </w:tcPr>
          <w:p w14:paraId="29ABD16A" w14:textId="77777777" w:rsidR="003565DC" w:rsidRPr="005A020F" w:rsidRDefault="003565DC" w:rsidP="002F38CD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B52BA0" w:rsidRPr="005A020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40229" w:rsidRPr="005A020F" w14:paraId="343352C3" w14:textId="77777777" w:rsidTr="00EC7414">
        <w:tc>
          <w:tcPr>
            <w:tcW w:w="350" w:type="pct"/>
          </w:tcPr>
          <w:p w14:paraId="37E315CD" w14:textId="77777777" w:rsidR="003565DC" w:rsidRPr="005A020F" w:rsidRDefault="00B52BA0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96" w:type="pct"/>
          </w:tcPr>
          <w:p w14:paraId="1DC81831" w14:textId="77777777" w:rsidR="003565DC" w:rsidRPr="005A020F" w:rsidRDefault="003565DC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Извещение работников учреждения в письменной форме о заработной плате за месяц</w:t>
            </w:r>
          </w:p>
        </w:tc>
        <w:tc>
          <w:tcPr>
            <w:tcW w:w="1550" w:type="pct"/>
          </w:tcPr>
          <w:p w14:paraId="2054C48D" w14:textId="77777777" w:rsidR="003565DC" w:rsidRPr="005A020F" w:rsidRDefault="003565DC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Расчетный листок</w:t>
            </w:r>
          </w:p>
        </w:tc>
        <w:tc>
          <w:tcPr>
            <w:tcW w:w="704" w:type="pct"/>
            <w:vAlign w:val="center"/>
          </w:tcPr>
          <w:p w14:paraId="6F052A44" w14:textId="77777777" w:rsidR="003565DC" w:rsidRPr="005A020F" w:rsidRDefault="003565DC" w:rsidP="008C1849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B52BA0" w:rsidRPr="005A020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40229" w:rsidRPr="005A020F" w14:paraId="34F345A9" w14:textId="77777777" w:rsidTr="00EC7414">
        <w:tc>
          <w:tcPr>
            <w:tcW w:w="350" w:type="pct"/>
          </w:tcPr>
          <w:p w14:paraId="2FFAD796" w14:textId="77777777" w:rsidR="00492BF8" w:rsidRPr="005A020F" w:rsidRDefault="00F06668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6" w:type="pct"/>
          </w:tcPr>
          <w:p w14:paraId="452D59AD" w14:textId="77777777" w:rsidR="00492BF8" w:rsidRPr="005A020F" w:rsidRDefault="00D820DB" w:rsidP="003013FF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Выбытие израсходованных  материальных запасов</w:t>
            </w:r>
          </w:p>
        </w:tc>
        <w:tc>
          <w:tcPr>
            <w:tcW w:w="1550" w:type="pct"/>
          </w:tcPr>
          <w:p w14:paraId="77D626EC" w14:textId="77777777" w:rsidR="00492BF8" w:rsidRPr="005A020F" w:rsidRDefault="00492BF8" w:rsidP="00425F91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Отчет об использовании материальных запасов </w:t>
            </w:r>
            <w:r w:rsidR="00DE566B" w:rsidRPr="005A020F">
              <w:rPr>
                <w:rFonts w:ascii="Times New Roman" w:hAnsi="Times New Roman" w:cs="Times New Roman"/>
                <w:sz w:val="26"/>
                <w:szCs w:val="26"/>
              </w:rPr>
              <w:t>(наградной и сувенирной продукции, канцелярских и хозяйственных товаров)</w:t>
            </w:r>
          </w:p>
        </w:tc>
        <w:tc>
          <w:tcPr>
            <w:tcW w:w="704" w:type="pct"/>
            <w:vAlign w:val="center"/>
          </w:tcPr>
          <w:p w14:paraId="6DA02D35" w14:textId="77777777" w:rsidR="00492BF8" w:rsidRPr="005A020F" w:rsidRDefault="00D820DB" w:rsidP="002F38CD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8C1849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6668" w:rsidRPr="005A020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40229" w:rsidRPr="005A020F" w14:paraId="2768C076" w14:textId="77777777" w:rsidTr="00EC7414">
        <w:tc>
          <w:tcPr>
            <w:tcW w:w="350" w:type="pct"/>
          </w:tcPr>
          <w:p w14:paraId="73C44486" w14:textId="77777777" w:rsidR="00492BF8" w:rsidRPr="005A020F" w:rsidRDefault="00F06668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96" w:type="pct"/>
          </w:tcPr>
          <w:p w14:paraId="4B85CA9B" w14:textId="77777777" w:rsidR="00492BF8" w:rsidRPr="005A020F" w:rsidRDefault="00D820DB" w:rsidP="00D17794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Определение </w:t>
            </w:r>
            <w:r w:rsidR="00D17794" w:rsidRPr="005A020F">
              <w:rPr>
                <w:rFonts w:ascii="Times New Roman" w:hAnsi="Times New Roman" w:cs="Times New Roman"/>
                <w:sz w:val="26"/>
                <w:szCs w:val="26"/>
              </w:rPr>
              <w:t>не</w:t>
            </w: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возможности дальнейшего использования объектов основных средств</w:t>
            </w:r>
            <w:r w:rsidR="00D17794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(за исключением </w:t>
            </w:r>
            <w:r w:rsidR="00D17794" w:rsidRPr="005A020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машин, оборудования, техники и т.п., по результатам обследования которых заключения дают специализированные организации)</w:t>
            </w:r>
          </w:p>
        </w:tc>
        <w:tc>
          <w:tcPr>
            <w:tcW w:w="1550" w:type="pct"/>
          </w:tcPr>
          <w:p w14:paraId="66BA74F2" w14:textId="77777777" w:rsidR="00492BF8" w:rsidRPr="005A020F" w:rsidRDefault="00211F4C" w:rsidP="00A067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Акт </w:t>
            </w:r>
            <w:r w:rsidR="00492BF8" w:rsidRPr="005A020F">
              <w:rPr>
                <w:rFonts w:ascii="Times New Roman" w:hAnsi="Times New Roman" w:cs="Times New Roman"/>
                <w:sz w:val="26"/>
                <w:szCs w:val="26"/>
              </w:rPr>
              <w:t>осмотра основных средств</w:t>
            </w:r>
          </w:p>
        </w:tc>
        <w:tc>
          <w:tcPr>
            <w:tcW w:w="704" w:type="pct"/>
            <w:vAlign w:val="center"/>
          </w:tcPr>
          <w:p w14:paraId="1A25638C" w14:textId="77777777" w:rsidR="00492BF8" w:rsidRPr="005A020F" w:rsidRDefault="00D820DB" w:rsidP="002F38CD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52BA0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6668" w:rsidRPr="005A020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40229" w:rsidRPr="005A020F" w14:paraId="3AC7A16D" w14:textId="77777777" w:rsidTr="00EC7414">
        <w:tc>
          <w:tcPr>
            <w:tcW w:w="350" w:type="pct"/>
          </w:tcPr>
          <w:p w14:paraId="78AC3718" w14:textId="77777777" w:rsidR="003565DC" w:rsidRPr="005A020F" w:rsidRDefault="00F06668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96" w:type="pct"/>
          </w:tcPr>
          <w:p w14:paraId="01CA97D2" w14:textId="77777777" w:rsidR="005E6D53" w:rsidRPr="005A020F" w:rsidRDefault="005E6D53" w:rsidP="005E6D53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Разукомплектация (частичная ликвидация) объектов основных средств</w:t>
            </w:r>
          </w:p>
          <w:p w14:paraId="542F0FC1" w14:textId="77777777" w:rsidR="003565DC" w:rsidRPr="005A020F" w:rsidRDefault="003565DC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0" w:type="pct"/>
          </w:tcPr>
          <w:p w14:paraId="2C7C4F5C" w14:textId="77777777" w:rsidR="00A06787" w:rsidRPr="005A020F" w:rsidRDefault="00A06787" w:rsidP="00A067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Акт о </w:t>
            </w:r>
            <w:bookmarkStart w:id="17" w:name="OLE_LINK17"/>
            <w:bookmarkStart w:id="18" w:name="OLE_LINK18"/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разукомплектации (частичной ликвидации) основного средства</w:t>
            </w:r>
          </w:p>
          <w:bookmarkEnd w:id="17"/>
          <w:bookmarkEnd w:id="18"/>
          <w:p w14:paraId="37FD4AA6" w14:textId="77777777" w:rsidR="003565DC" w:rsidRPr="005A020F" w:rsidRDefault="003565DC" w:rsidP="00A06787">
            <w:pPr>
              <w:ind w:left="6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  <w:vAlign w:val="center"/>
          </w:tcPr>
          <w:p w14:paraId="0B258E10" w14:textId="77777777" w:rsidR="003565DC" w:rsidRPr="005A020F" w:rsidRDefault="003565DC" w:rsidP="002F38CD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06787" w:rsidRPr="005A02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F06668" w:rsidRPr="005A020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40229" w:rsidRPr="005A020F" w14:paraId="2D78D3CA" w14:textId="77777777" w:rsidTr="00EC7414">
        <w:tc>
          <w:tcPr>
            <w:tcW w:w="350" w:type="pct"/>
          </w:tcPr>
          <w:p w14:paraId="1788B37C" w14:textId="77777777" w:rsidR="003565DC" w:rsidRPr="005A020F" w:rsidRDefault="0009298C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396" w:type="pct"/>
          </w:tcPr>
          <w:p w14:paraId="725A4A33" w14:textId="77777777" w:rsidR="003565DC" w:rsidRPr="005A020F" w:rsidRDefault="005E6D53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Нач</w:t>
            </w:r>
            <w:r w:rsidR="009778A3" w:rsidRPr="005A020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сление амортизации на объекты основных средств</w:t>
            </w:r>
          </w:p>
        </w:tc>
        <w:tc>
          <w:tcPr>
            <w:tcW w:w="1550" w:type="pct"/>
          </w:tcPr>
          <w:p w14:paraId="0CDD828A" w14:textId="77777777" w:rsidR="00A06787" w:rsidRPr="005A020F" w:rsidRDefault="00A06787" w:rsidP="00A0678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Ведомост</w:t>
            </w:r>
            <w:r w:rsidR="009778A3" w:rsidRPr="005A020F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начислен</w:t>
            </w:r>
            <w:r w:rsidR="0084496A" w:rsidRPr="005A020F">
              <w:rPr>
                <w:rFonts w:ascii="Times New Roman" w:hAnsi="Times New Roman" w:cs="Times New Roman"/>
                <w:sz w:val="26"/>
                <w:szCs w:val="26"/>
              </w:rPr>
              <w:t>ной амортизации основных средств</w:t>
            </w:r>
          </w:p>
          <w:p w14:paraId="28E58CED" w14:textId="77777777" w:rsidR="003565DC" w:rsidRPr="005A020F" w:rsidRDefault="003565DC" w:rsidP="00A06787">
            <w:pPr>
              <w:ind w:left="64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4" w:type="pct"/>
            <w:vAlign w:val="center"/>
          </w:tcPr>
          <w:p w14:paraId="095C1AB2" w14:textId="77777777" w:rsidR="003565DC" w:rsidRPr="005A020F" w:rsidRDefault="003565DC" w:rsidP="002F38CD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A06787" w:rsidRPr="005A02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6C3C6C" w:rsidRPr="005A020F" w14:paraId="37D95129" w14:textId="77777777" w:rsidTr="00EC7414">
        <w:tc>
          <w:tcPr>
            <w:tcW w:w="350" w:type="pct"/>
          </w:tcPr>
          <w:p w14:paraId="0F61BDE8" w14:textId="77777777" w:rsidR="003565DC" w:rsidRPr="005A020F" w:rsidRDefault="0009298C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396" w:type="pct"/>
          </w:tcPr>
          <w:p w14:paraId="33BF38BC" w14:textId="77777777" w:rsidR="003565DC" w:rsidRPr="005A020F" w:rsidRDefault="003565DC" w:rsidP="00ED0B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Учет использования рабочего времени работников</w:t>
            </w:r>
            <w:r w:rsidR="000B5647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D0BAE" w:rsidRPr="005A020F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0B5647" w:rsidRPr="005A020F">
              <w:rPr>
                <w:rFonts w:ascii="Times New Roman" w:hAnsi="Times New Roman" w:cs="Times New Roman"/>
                <w:sz w:val="26"/>
                <w:szCs w:val="26"/>
              </w:rPr>
              <w:t>чреждения</w:t>
            </w:r>
          </w:p>
        </w:tc>
        <w:tc>
          <w:tcPr>
            <w:tcW w:w="1550" w:type="pct"/>
          </w:tcPr>
          <w:p w14:paraId="49F05AC4" w14:textId="77777777" w:rsidR="003565DC" w:rsidRPr="005A020F" w:rsidRDefault="003565DC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Табель учета использования рабочего времени</w:t>
            </w:r>
          </w:p>
        </w:tc>
        <w:tc>
          <w:tcPr>
            <w:tcW w:w="704" w:type="pct"/>
            <w:vAlign w:val="center"/>
          </w:tcPr>
          <w:p w14:paraId="24D6DC35" w14:textId="77777777" w:rsidR="003565DC" w:rsidRPr="005A020F" w:rsidRDefault="003565DC" w:rsidP="002F38CD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01F9B" w:rsidRPr="005A02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14:paraId="61CAB046" w14:textId="77777777" w:rsidR="001D4A81" w:rsidRPr="005A020F" w:rsidRDefault="001D4A81" w:rsidP="002F38CD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3C6C" w:rsidRPr="005A020F" w14:paraId="237F2260" w14:textId="77777777" w:rsidTr="00EC7414">
        <w:tc>
          <w:tcPr>
            <w:tcW w:w="350" w:type="pct"/>
          </w:tcPr>
          <w:p w14:paraId="270B62AB" w14:textId="77777777" w:rsidR="00492BF8" w:rsidRPr="005A020F" w:rsidRDefault="006C3C6C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396" w:type="pct"/>
          </w:tcPr>
          <w:p w14:paraId="7AD50C9D" w14:textId="77777777" w:rsidR="00492BF8" w:rsidRPr="005A020F" w:rsidRDefault="00211F4C" w:rsidP="00205738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B5647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тражение сведений о заработной плате, выплаченной </w:t>
            </w:r>
            <w:r w:rsidR="00AF388A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муниципальному служащему </w:t>
            </w:r>
            <w:r w:rsidR="000B5647" w:rsidRPr="005A020F">
              <w:rPr>
                <w:rFonts w:ascii="Times New Roman" w:hAnsi="Times New Roman" w:cs="Times New Roman"/>
                <w:sz w:val="26"/>
                <w:szCs w:val="26"/>
              </w:rPr>
              <w:t>в течение календарного года</w:t>
            </w:r>
          </w:p>
        </w:tc>
        <w:tc>
          <w:tcPr>
            <w:tcW w:w="1550" w:type="pct"/>
          </w:tcPr>
          <w:p w14:paraId="5A51E2B6" w14:textId="77777777" w:rsidR="00492BF8" w:rsidRPr="005A020F" w:rsidRDefault="00492BF8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Лицевой счет</w:t>
            </w:r>
          </w:p>
        </w:tc>
        <w:tc>
          <w:tcPr>
            <w:tcW w:w="704" w:type="pct"/>
            <w:vAlign w:val="center"/>
          </w:tcPr>
          <w:p w14:paraId="12734DBE" w14:textId="77777777" w:rsidR="00492BF8" w:rsidRPr="005A020F" w:rsidRDefault="00D820DB" w:rsidP="003565DC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C3C6C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  <w:p w14:paraId="6C7A1B88" w14:textId="77777777" w:rsidR="00CC1651" w:rsidRPr="005A020F" w:rsidRDefault="00CC1651" w:rsidP="003565DC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3C6C" w:rsidRPr="005A020F" w14:paraId="1291B493" w14:textId="77777777" w:rsidTr="00EC7414">
        <w:tc>
          <w:tcPr>
            <w:tcW w:w="350" w:type="pct"/>
          </w:tcPr>
          <w:p w14:paraId="5F567AFD" w14:textId="77777777" w:rsidR="003B5F30" w:rsidRPr="005A020F" w:rsidRDefault="006C3C6C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96" w:type="pct"/>
          </w:tcPr>
          <w:p w14:paraId="13B92C02" w14:textId="77777777" w:rsidR="003B5F30" w:rsidRPr="005A020F" w:rsidRDefault="00211F4C" w:rsidP="005C23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Учет</w:t>
            </w:r>
            <w:r w:rsidR="000B5647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доходов, полученных физическими лицами в налоговом периоде, предоставленных физическим лицам налоговых вычетов, исчисленных и удержанных налогов </w:t>
            </w:r>
          </w:p>
        </w:tc>
        <w:tc>
          <w:tcPr>
            <w:tcW w:w="1550" w:type="pct"/>
          </w:tcPr>
          <w:p w14:paraId="41D9F203" w14:textId="77777777" w:rsidR="003B5F30" w:rsidRPr="005A020F" w:rsidRDefault="00492BF8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Регистр налогового учета по налогу на доходы физических лиц за 20__год №___</w:t>
            </w:r>
          </w:p>
        </w:tc>
        <w:tc>
          <w:tcPr>
            <w:tcW w:w="704" w:type="pct"/>
            <w:vAlign w:val="center"/>
          </w:tcPr>
          <w:p w14:paraId="61263A26" w14:textId="77777777" w:rsidR="003B5F30" w:rsidRPr="005A020F" w:rsidRDefault="00D820DB" w:rsidP="003565DC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C3C6C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84074" w:rsidRPr="005A020F" w14:paraId="50F47CD3" w14:textId="77777777" w:rsidTr="00EC7414">
        <w:tc>
          <w:tcPr>
            <w:tcW w:w="350" w:type="pct"/>
          </w:tcPr>
          <w:p w14:paraId="7AC92D09" w14:textId="77777777" w:rsidR="00D84074" w:rsidRPr="005A020F" w:rsidRDefault="00D84074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396" w:type="pct"/>
          </w:tcPr>
          <w:p w14:paraId="12D1B6F8" w14:textId="77777777" w:rsidR="00D84074" w:rsidRPr="005A020F" w:rsidRDefault="009D2623" w:rsidP="0062779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Расчет среднего заработка на период нахождения в отпуске/командировке</w:t>
            </w:r>
            <w:r w:rsidR="00776FB6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0" w:type="pct"/>
          </w:tcPr>
          <w:p w14:paraId="126515F3" w14:textId="77777777" w:rsidR="00D84074" w:rsidRPr="005A020F" w:rsidRDefault="0034647A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Расчет денежного содержания</w:t>
            </w:r>
          </w:p>
        </w:tc>
        <w:tc>
          <w:tcPr>
            <w:tcW w:w="704" w:type="pct"/>
            <w:vAlign w:val="center"/>
          </w:tcPr>
          <w:p w14:paraId="4B07B430" w14:textId="77777777" w:rsidR="00D84074" w:rsidRPr="005A020F" w:rsidRDefault="0009298C" w:rsidP="003565DC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12</w:t>
            </w:r>
          </w:p>
          <w:p w14:paraId="01987606" w14:textId="77777777" w:rsidR="0034647A" w:rsidRPr="005A020F" w:rsidRDefault="0034647A" w:rsidP="003565DC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 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71322F" w:rsidRPr="005A020F" w14:paraId="4FEA131A" w14:textId="77777777" w:rsidTr="00EC7414">
        <w:tc>
          <w:tcPr>
            <w:tcW w:w="350" w:type="pct"/>
          </w:tcPr>
          <w:p w14:paraId="4E6590C8" w14:textId="77777777" w:rsidR="0071322F" w:rsidRPr="005A020F" w:rsidRDefault="00426FA9" w:rsidP="0009298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396" w:type="pct"/>
          </w:tcPr>
          <w:p w14:paraId="29701DB4" w14:textId="77777777" w:rsidR="0071322F" w:rsidRPr="005A020F" w:rsidRDefault="0071322F" w:rsidP="005C23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Выдача суточных на период нахождения в командировке</w:t>
            </w:r>
          </w:p>
        </w:tc>
        <w:tc>
          <w:tcPr>
            <w:tcW w:w="1550" w:type="pct"/>
          </w:tcPr>
          <w:p w14:paraId="4D303C16" w14:textId="77777777" w:rsidR="0071322F" w:rsidRPr="005A020F" w:rsidRDefault="00BC4837" w:rsidP="003565D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Платежная ведомость на суточные</w:t>
            </w:r>
          </w:p>
        </w:tc>
        <w:tc>
          <w:tcPr>
            <w:tcW w:w="704" w:type="pct"/>
            <w:vAlign w:val="center"/>
          </w:tcPr>
          <w:p w14:paraId="4E7DEC96" w14:textId="77777777" w:rsidR="0071322F" w:rsidRPr="005A020F" w:rsidRDefault="0071322F" w:rsidP="003565DC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 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55CFF" w:rsidRPr="005A020F" w14:paraId="291C7643" w14:textId="77777777" w:rsidTr="00EC7414">
        <w:tc>
          <w:tcPr>
            <w:tcW w:w="350" w:type="pct"/>
          </w:tcPr>
          <w:p w14:paraId="61EBB9C4" w14:textId="77777777" w:rsidR="00455CFF" w:rsidRPr="005A020F" w:rsidRDefault="00653EA6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396" w:type="pct"/>
          </w:tcPr>
          <w:p w14:paraId="2B426E91" w14:textId="77777777" w:rsidR="00455CFF" w:rsidRPr="005A020F" w:rsidRDefault="00455CFF" w:rsidP="005C23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Возврат неиспользованных остатков межбюджетных трансфертов</w:t>
            </w:r>
          </w:p>
        </w:tc>
        <w:tc>
          <w:tcPr>
            <w:tcW w:w="1550" w:type="pct"/>
          </w:tcPr>
          <w:p w14:paraId="2E988CC4" w14:textId="77777777" w:rsidR="006A5D8F" w:rsidRPr="005A020F" w:rsidRDefault="00455CFF" w:rsidP="006A5D8F">
            <w:pPr>
              <w:shd w:val="clear" w:color="auto" w:fill="FFFFFF"/>
              <w:spacing w:line="317" w:lineRule="exact"/>
              <w:ind w:left="5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Решение</w:t>
            </w:r>
            <w:r w:rsidR="006A5D8F"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 о возврате межбюджетных трансфертов из бюджета </w:t>
            </w:r>
          </w:p>
          <w:p w14:paraId="2D5CF7BF" w14:textId="77777777" w:rsidR="00455CFF" w:rsidRPr="005A020F" w:rsidRDefault="006A5D8F" w:rsidP="006A5D8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Мурманск</w:t>
            </w:r>
          </w:p>
        </w:tc>
        <w:tc>
          <w:tcPr>
            <w:tcW w:w="704" w:type="pct"/>
            <w:vAlign w:val="center"/>
          </w:tcPr>
          <w:p w14:paraId="62992B3C" w14:textId="77777777" w:rsidR="00455CFF" w:rsidRPr="005A020F" w:rsidRDefault="004903C4" w:rsidP="003565DC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№ 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90D27" w:rsidRPr="005A020F" w14:paraId="6FA02F5F" w14:textId="77777777" w:rsidTr="00EC7414">
        <w:tc>
          <w:tcPr>
            <w:tcW w:w="350" w:type="pct"/>
          </w:tcPr>
          <w:p w14:paraId="43F1BD89" w14:textId="77777777" w:rsidR="00190D27" w:rsidRPr="005A020F" w:rsidRDefault="00190D27" w:rsidP="00455CF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396" w:type="pct"/>
          </w:tcPr>
          <w:p w14:paraId="2C00F867" w14:textId="77777777" w:rsidR="00190D27" w:rsidRPr="005A020F" w:rsidRDefault="00190D27" w:rsidP="005C23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Выдача материальных ценностей в личное пользование работников</w:t>
            </w:r>
          </w:p>
        </w:tc>
        <w:tc>
          <w:tcPr>
            <w:tcW w:w="1550" w:type="pct"/>
          </w:tcPr>
          <w:p w14:paraId="3C4653C5" w14:textId="77777777" w:rsidR="00190D27" w:rsidRPr="005A020F" w:rsidRDefault="00190D27" w:rsidP="00190D2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Отчет о выданных материальных ценностях в личное пользование</w:t>
            </w:r>
            <w:r w:rsidR="00211F4C">
              <w:rPr>
                <w:rFonts w:ascii="Times New Roman" w:hAnsi="Times New Roman" w:cs="Times New Roman"/>
                <w:sz w:val="26"/>
                <w:szCs w:val="26"/>
              </w:rPr>
              <w:t xml:space="preserve"> работникам (сотрудникам)</w:t>
            </w:r>
          </w:p>
        </w:tc>
        <w:tc>
          <w:tcPr>
            <w:tcW w:w="704" w:type="pct"/>
            <w:vAlign w:val="center"/>
          </w:tcPr>
          <w:p w14:paraId="710889ED" w14:textId="77777777" w:rsidR="00190D27" w:rsidRPr="005A020F" w:rsidRDefault="00190D27" w:rsidP="00455CFF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AF388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190D27" w:rsidRPr="005A020F" w14:paraId="67EA60FE" w14:textId="77777777" w:rsidTr="00EC7414">
        <w:tc>
          <w:tcPr>
            <w:tcW w:w="350" w:type="pct"/>
          </w:tcPr>
          <w:p w14:paraId="6F464D77" w14:textId="77777777" w:rsidR="00190D27" w:rsidRPr="005A020F" w:rsidRDefault="00190D27" w:rsidP="00455CF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396" w:type="pct"/>
          </w:tcPr>
          <w:p w14:paraId="7716B51B" w14:textId="77777777" w:rsidR="00190D27" w:rsidRPr="005A020F" w:rsidRDefault="00190D27" w:rsidP="005C23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Выбытие материальных ценностей, находящихся в личном пользовании работников</w:t>
            </w:r>
          </w:p>
        </w:tc>
        <w:tc>
          <w:tcPr>
            <w:tcW w:w="1550" w:type="pct"/>
          </w:tcPr>
          <w:p w14:paraId="3D2EB5C9" w14:textId="77777777" w:rsidR="00190D27" w:rsidRPr="005A020F" w:rsidRDefault="00190D27" w:rsidP="00190D27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Отчет о списании материальных ценностей, находящихся в личном пользовании</w:t>
            </w:r>
            <w:r w:rsidR="00211F4C">
              <w:rPr>
                <w:rFonts w:ascii="Times New Roman" w:hAnsi="Times New Roman" w:cs="Times New Roman"/>
                <w:sz w:val="26"/>
                <w:szCs w:val="26"/>
              </w:rPr>
              <w:t xml:space="preserve"> работников (сотрудников)</w:t>
            </w:r>
          </w:p>
        </w:tc>
        <w:tc>
          <w:tcPr>
            <w:tcW w:w="704" w:type="pct"/>
            <w:vAlign w:val="center"/>
          </w:tcPr>
          <w:p w14:paraId="4400A5ED" w14:textId="77777777" w:rsidR="00190D27" w:rsidRPr="005A020F" w:rsidRDefault="00AF388A" w:rsidP="00455CFF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236E32" w:rsidRPr="005A020F" w14:paraId="5310A2E8" w14:textId="77777777" w:rsidTr="00EC7414">
        <w:tc>
          <w:tcPr>
            <w:tcW w:w="350" w:type="pct"/>
          </w:tcPr>
          <w:p w14:paraId="2597DFB2" w14:textId="77777777" w:rsidR="00236E32" w:rsidRPr="005A020F" w:rsidRDefault="00426FA9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396" w:type="pct"/>
          </w:tcPr>
          <w:p w14:paraId="4E6D66F6" w14:textId="77777777" w:rsidR="00236E32" w:rsidRPr="005A020F" w:rsidRDefault="00236E32" w:rsidP="005C23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работникам </w:t>
            </w:r>
            <w:bookmarkStart w:id="19" w:name="OLE_LINK41"/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стандартного налогового вычета </w:t>
            </w:r>
            <w:bookmarkEnd w:id="19"/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по налогу на</w:t>
            </w:r>
            <w:r w:rsidR="00211F4C">
              <w:rPr>
                <w:rFonts w:ascii="Times New Roman" w:hAnsi="Times New Roman" w:cs="Times New Roman"/>
                <w:sz w:val="26"/>
                <w:szCs w:val="26"/>
              </w:rPr>
              <w:t xml:space="preserve"> доходы физических лиц </w:t>
            </w:r>
          </w:p>
        </w:tc>
        <w:tc>
          <w:tcPr>
            <w:tcW w:w="1550" w:type="pct"/>
          </w:tcPr>
          <w:p w14:paraId="5613C727" w14:textId="77777777" w:rsidR="00236E32" w:rsidRPr="005A020F" w:rsidRDefault="00236E32" w:rsidP="00236E3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Заявление об уменьшении налоговой базы доходов на сумму стандартных налоговых вычетов</w:t>
            </w:r>
          </w:p>
        </w:tc>
        <w:tc>
          <w:tcPr>
            <w:tcW w:w="704" w:type="pct"/>
            <w:vAlign w:val="center"/>
          </w:tcPr>
          <w:p w14:paraId="4FCC1090" w14:textId="77777777" w:rsidR="00236E32" w:rsidRDefault="001277E3" w:rsidP="00455CFF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  <w:p w14:paraId="62A445A4" w14:textId="77777777" w:rsidR="0009298C" w:rsidRPr="005A020F" w:rsidRDefault="0009298C" w:rsidP="0009298C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5D8F" w:rsidRPr="005A020F" w14:paraId="32BDB95F" w14:textId="77777777" w:rsidTr="00EC7414">
        <w:tc>
          <w:tcPr>
            <w:tcW w:w="350" w:type="pct"/>
          </w:tcPr>
          <w:p w14:paraId="40468190" w14:textId="77777777" w:rsidR="006A5D8F" w:rsidRPr="005A020F" w:rsidRDefault="00865099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396" w:type="pct"/>
          </w:tcPr>
          <w:p w14:paraId="6BE53EA3" w14:textId="77777777" w:rsidR="006A5D8F" w:rsidRPr="005A020F" w:rsidRDefault="00007C81" w:rsidP="005C23D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Выдача транспортных карт Почетным гражданам города-героя Мурманска</w:t>
            </w:r>
          </w:p>
        </w:tc>
        <w:tc>
          <w:tcPr>
            <w:tcW w:w="1550" w:type="pct"/>
          </w:tcPr>
          <w:p w14:paraId="54A0DE70" w14:textId="77777777" w:rsidR="006A5D8F" w:rsidRPr="005A020F" w:rsidRDefault="00007C81" w:rsidP="00236E3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5A020F">
              <w:rPr>
                <w:rFonts w:ascii="Times New Roman" w:hAnsi="Times New Roman" w:cs="Times New Roman"/>
                <w:sz w:val="26"/>
                <w:szCs w:val="26"/>
              </w:rPr>
              <w:t>Ведомость выдачи транспортных карт Почетным гражданам города-героя Мурманска</w:t>
            </w:r>
          </w:p>
        </w:tc>
        <w:tc>
          <w:tcPr>
            <w:tcW w:w="704" w:type="pct"/>
            <w:vAlign w:val="center"/>
          </w:tcPr>
          <w:p w14:paraId="3A8245D4" w14:textId="77777777" w:rsidR="006A5D8F" w:rsidRPr="005A020F" w:rsidRDefault="0009298C" w:rsidP="003565DC">
            <w:pPr>
              <w:ind w:left="64" w:firstLine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№ 19</w:t>
            </w:r>
          </w:p>
        </w:tc>
      </w:tr>
      <w:tr w:rsidR="00566CE0" w:rsidRPr="005A020F" w14:paraId="30B1C7DF" w14:textId="77777777" w:rsidTr="00EC7414">
        <w:tc>
          <w:tcPr>
            <w:tcW w:w="350" w:type="pct"/>
          </w:tcPr>
          <w:p w14:paraId="337D45CF" w14:textId="77777777" w:rsidR="00566CE0" w:rsidRPr="005A020F" w:rsidRDefault="0009298C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396" w:type="pct"/>
          </w:tcPr>
          <w:p w14:paraId="67EBD6EF" w14:textId="77777777" w:rsidR="00566CE0" w:rsidRPr="005A020F" w:rsidRDefault="00A95687" w:rsidP="004903C4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Отправка почтовой корреспонденции</w:t>
            </w:r>
          </w:p>
        </w:tc>
        <w:tc>
          <w:tcPr>
            <w:tcW w:w="1550" w:type="pct"/>
          </w:tcPr>
          <w:p w14:paraId="5DA18CA1" w14:textId="77777777" w:rsidR="00566CE0" w:rsidRPr="005A020F" w:rsidRDefault="00566CE0" w:rsidP="00566CE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Отчет об использовании </w:t>
            </w:r>
            <w:r w:rsidR="00211F4C">
              <w:rPr>
                <w:rFonts w:ascii="Times New Roman" w:hAnsi="Times New Roman" w:cs="Times New Roman"/>
                <w:bCs/>
                <w:sz w:val="26"/>
                <w:szCs w:val="26"/>
              </w:rPr>
              <w:t>государственных знаков почтовой оплаты (ГЗПО)</w:t>
            </w:r>
          </w:p>
        </w:tc>
        <w:tc>
          <w:tcPr>
            <w:tcW w:w="704" w:type="pct"/>
            <w:vAlign w:val="center"/>
          </w:tcPr>
          <w:p w14:paraId="199CD55B" w14:textId="77777777" w:rsidR="00566CE0" w:rsidRPr="005A020F" w:rsidRDefault="00566CE0" w:rsidP="00AF388A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AF38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9F6493" w:rsidRPr="005A020F" w14:paraId="23DE7471" w14:textId="77777777" w:rsidTr="00EC7414">
        <w:tc>
          <w:tcPr>
            <w:tcW w:w="350" w:type="pct"/>
          </w:tcPr>
          <w:p w14:paraId="2F4D7840" w14:textId="77777777" w:rsidR="009F6493" w:rsidRPr="00426FA9" w:rsidRDefault="00426FA9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396" w:type="pct"/>
          </w:tcPr>
          <w:p w14:paraId="4A0AF89B" w14:textId="77777777" w:rsidR="009F6493" w:rsidRDefault="009F6493" w:rsidP="009F649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Планирование финансирования получателями бюджетных средств</w:t>
            </w:r>
          </w:p>
        </w:tc>
        <w:tc>
          <w:tcPr>
            <w:tcW w:w="1550" w:type="pct"/>
          </w:tcPr>
          <w:p w14:paraId="21F0257B" w14:textId="77777777" w:rsidR="009F6493" w:rsidRPr="009F6493" w:rsidRDefault="009F6493" w:rsidP="00566CE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Заявка на финансирование</w:t>
            </w:r>
            <w:r w:rsidR="00211F4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расходов</w:t>
            </w:r>
          </w:p>
        </w:tc>
        <w:tc>
          <w:tcPr>
            <w:tcW w:w="704" w:type="pct"/>
            <w:vAlign w:val="center"/>
          </w:tcPr>
          <w:p w14:paraId="14DAAAFD" w14:textId="77777777" w:rsidR="009F6493" w:rsidRDefault="009F6493" w:rsidP="00AF388A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AF38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243D9" w:rsidRPr="005A020F" w14:paraId="50D0685E" w14:textId="77777777" w:rsidTr="00EC7414">
        <w:tc>
          <w:tcPr>
            <w:tcW w:w="350" w:type="pct"/>
          </w:tcPr>
          <w:p w14:paraId="2825E64C" w14:textId="77777777" w:rsidR="009243D9" w:rsidRDefault="009243D9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396" w:type="pct"/>
          </w:tcPr>
          <w:p w14:paraId="5100C3E1" w14:textId="77777777" w:rsidR="009243D9" w:rsidRDefault="009243D9" w:rsidP="009F649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5427F">
              <w:rPr>
                <w:rFonts w:ascii="Times New Roman" w:hAnsi="Times New Roman" w:cs="Times New Roman"/>
                <w:sz w:val="26"/>
                <w:szCs w:val="26"/>
              </w:rPr>
              <w:t xml:space="preserve">Вручение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денежных </w:t>
            </w:r>
            <w:r w:rsidRPr="00A5427F">
              <w:rPr>
                <w:rFonts w:ascii="Times New Roman" w:hAnsi="Times New Roman" w:cs="Times New Roman"/>
                <w:sz w:val="26"/>
                <w:szCs w:val="26"/>
              </w:rPr>
              <w:t>призов за участие в мероприятиях</w:t>
            </w:r>
          </w:p>
        </w:tc>
        <w:tc>
          <w:tcPr>
            <w:tcW w:w="1550" w:type="pct"/>
          </w:tcPr>
          <w:p w14:paraId="25677983" w14:textId="77777777" w:rsidR="009243D9" w:rsidRDefault="009243D9" w:rsidP="00566CE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Платежная ведомость на выдачу денежного вознаграждения</w:t>
            </w:r>
          </w:p>
        </w:tc>
        <w:tc>
          <w:tcPr>
            <w:tcW w:w="704" w:type="pct"/>
            <w:vAlign w:val="center"/>
          </w:tcPr>
          <w:p w14:paraId="0DAD6A37" w14:textId="77777777" w:rsidR="009243D9" w:rsidRDefault="009243D9" w:rsidP="00AF388A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</w:t>
            </w:r>
            <w:r w:rsidR="0009298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51A08" w:rsidRPr="005A020F" w14:paraId="1688162C" w14:textId="77777777" w:rsidTr="00EC7414">
        <w:tc>
          <w:tcPr>
            <w:tcW w:w="350" w:type="pct"/>
          </w:tcPr>
          <w:p w14:paraId="6640B450" w14:textId="77777777" w:rsidR="00C51A08" w:rsidRDefault="00C51A08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396" w:type="pct"/>
          </w:tcPr>
          <w:p w14:paraId="5B525CEB" w14:textId="77777777" w:rsidR="00C51A08" w:rsidRPr="00A5427F" w:rsidRDefault="00C51A08" w:rsidP="009F649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Отправка почтовой корреспонденции</w:t>
            </w:r>
          </w:p>
        </w:tc>
        <w:tc>
          <w:tcPr>
            <w:tcW w:w="1550" w:type="pct"/>
          </w:tcPr>
          <w:p w14:paraId="01C386E1" w14:textId="77777777" w:rsidR="00C51A08" w:rsidRDefault="00C51A08" w:rsidP="00566CE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Реестр почтовых отправлений</w:t>
            </w:r>
          </w:p>
        </w:tc>
        <w:tc>
          <w:tcPr>
            <w:tcW w:w="704" w:type="pct"/>
            <w:vAlign w:val="center"/>
          </w:tcPr>
          <w:p w14:paraId="451A219B" w14:textId="77777777" w:rsidR="00C51A08" w:rsidRDefault="00C51A08" w:rsidP="00AF388A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23</w:t>
            </w:r>
          </w:p>
        </w:tc>
      </w:tr>
      <w:tr w:rsidR="00100E91" w:rsidRPr="00100E91" w14:paraId="47ABF017" w14:textId="77777777" w:rsidTr="00EC7414">
        <w:tc>
          <w:tcPr>
            <w:tcW w:w="350" w:type="pct"/>
          </w:tcPr>
          <w:p w14:paraId="7DC75ED0" w14:textId="77777777" w:rsidR="00100E91" w:rsidRPr="00100E91" w:rsidRDefault="00100E91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396" w:type="pct"/>
          </w:tcPr>
          <w:p w14:paraId="648D40AE" w14:textId="77777777" w:rsidR="00100E91" w:rsidRPr="00100E91" w:rsidRDefault="00100E91" w:rsidP="009F649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Выдача заработной платы при проведении спортивных мероприятий</w:t>
            </w:r>
          </w:p>
        </w:tc>
        <w:tc>
          <w:tcPr>
            <w:tcW w:w="1550" w:type="pct"/>
          </w:tcPr>
          <w:p w14:paraId="19F73B70" w14:textId="77777777" w:rsidR="00100E91" w:rsidRPr="00100E91" w:rsidRDefault="00100E91" w:rsidP="00566CE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Платежная ведомость на выдачу заработной платы</w:t>
            </w:r>
          </w:p>
        </w:tc>
        <w:tc>
          <w:tcPr>
            <w:tcW w:w="704" w:type="pct"/>
            <w:vAlign w:val="center"/>
          </w:tcPr>
          <w:p w14:paraId="3CB00491" w14:textId="77777777" w:rsidR="00100E91" w:rsidRPr="00100E91" w:rsidRDefault="00100E91" w:rsidP="00AF388A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№ 24</w:t>
            </w:r>
          </w:p>
        </w:tc>
      </w:tr>
      <w:tr w:rsidR="00100E91" w:rsidRPr="00100E91" w14:paraId="295F93B6" w14:textId="77777777" w:rsidTr="00EC7414">
        <w:tc>
          <w:tcPr>
            <w:tcW w:w="350" w:type="pct"/>
          </w:tcPr>
          <w:p w14:paraId="2A266BC9" w14:textId="77777777" w:rsidR="00100E91" w:rsidRPr="00100E91" w:rsidRDefault="00100E91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2396" w:type="pct"/>
          </w:tcPr>
          <w:p w14:paraId="1F01D829" w14:textId="77777777" w:rsidR="00100E91" w:rsidRPr="00100E91" w:rsidRDefault="00100E91" w:rsidP="009F649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Табель учета рабочего времени спортивных судей при проведении спортивных мероприятий</w:t>
            </w:r>
          </w:p>
        </w:tc>
        <w:tc>
          <w:tcPr>
            <w:tcW w:w="1550" w:type="pct"/>
          </w:tcPr>
          <w:p w14:paraId="24CE6414" w14:textId="77777777" w:rsidR="00100E91" w:rsidRPr="00100E91" w:rsidRDefault="00100E91" w:rsidP="00566CE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Табель учета рабочего времени судейской коллегии</w:t>
            </w:r>
          </w:p>
        </w:tc>
        <w:tc>
          <w:tcPr>
            <w:tcW w:w="704" w:type="pct"/>
            <w:vAlign w:val="center"/>
          </w:tcPr>
          <w:p w14:paraId="1CE21C2C" w14:textId="77777777" w:rsidR="00100E91" w:rsidRPr="00100E91" w:rsidRDefault="00100E91" w:rsidP="00AF388A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№  25</w:t>
            </w:r>
          </w:p>
        </w:tc>
      </w:tr>
      <w:tr w:rsidR="00100E91" w:rsidRPr="00100E91" w14:paraId="0D44BCFA" w14:textId="77777777" w:rsidTr="00EC7414">
        <w:tc>
          <w:tcPr>
            <w:tcW w:w="350" w:type="pct"/>
          </w:tcPr>
          <w:p w14:paraId="52B26AC8" w14:textId="77777777" w:rsidR="00100E91" w:rsidRPr="00100E91" w:rsidRDefault="00100E91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396" w:type="pct"/>
          </w:tcPr>
          <w:p w14:paraId="21B7674E" w14:textId="77777777" w:rsidR="00100E91" w:rsidRPr="00100E91" w:rsidRDefault="00100E91" w:rsidP="009F649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Выдача денежных средств на питание судьям спортивных мероприятий</w:t>
            </w:r>
          </w:p>
        </w:tc>
        <w:tc>
          <w:tcPr>
            <w:tcW w:w="1550" w:type="pct"/>
          </w:tcPr>
          <w:p w14:paraId="1402DD5A" w14:textId="77777777" w:rsidR="00100E91" w:rsidRPr="00100E91" w:rsidRDefault="00100E91" w:rsidP="00566CE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Платежная ведомость на выдачу средств на питание судейской коллегии</w:t>
            </w:r>
          </w:p>
        </w:tc>
        <w:tc>
          <w:tcPr>
            <w:tcW w:w="704" w:type="pct"/>
            <w:vAlign w:val="center"/>
          </w:tcPr>
          <w:p w14:paraId="4CF27A25" w14:textId="77777777" w:rsidR="00100E91" w:rsidRPr="00100E91" w:rsidRDefault="00100E91" w:rsidP="00AF388A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№ 26</w:t>
            </w:r>
          </w:p>
        </w:tc>
      </w:tr>
      <w:tr w:rsidR="00100E91" w:rsidRPr="00100E91" w14:paraId="75DE5F8C" w14:textId="77777777" w:rsidTr="00EC7414">
        <w:tc>
          <w:tcPr>
            <w:tcW w:w="350" w:type="pct"/>
          </w:tcPr>
          <w:p w14:paraId="21128D00" w14:textId="77777777" w:rsidR="00100E91" w:rsidRPr="00100E91" w:rsidRDefault="00100E91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396" w:type="pct"/>
          </w:tcPr>
          <w:p w14:paraId="5FB80C18" w14:textId="77777777" w:rsidR="00100E91" w:rsidRPr="00100E91" w:rsidRDefault="00100E91" w:rsidP="009F6493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Планирование денежных сумм в подотчет</w:t>
            </w:r>
          </w:p>
        </w:tc>
        <w:tc>
          <w:tcPr>
            <w:tcW w:w="1550" w:type="pct"/>
          </w:tcPr>
          <w:p w14:paraId="32B4DF6B" w14:textId="77777777" w:rsidR="00100E91" w:rsidRPr="00100E91" w:rsidRDefault="00100E91" w:rsidP="00566CE0">
            <w:pPr>
              <w:ind w:firstLine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bCs/>
                <w:sz w:val="26"/>
                <w:szCs w:val="26"/>
              </w:rPr>
              <w:t>Заявление</w:t>
            </w:r>
          </w:p>
        </w:tc>
        <w:tc>
          <w:tcPr>
            <w:tcW w:w="704" w:type="pct"/>
            <w:vAlign w:val="center"/>
          </w:tcPr>
          <w:p w14:paraId="5FEBD885" w14:textId="77777777" w:rsidR="00100E91" w:rsidRPr="00100E91" w:rsidRDefault="00100E91" w:rsidP="00AF388A">
            <w:pPr>
              <w:ind w:left="64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№  27</w:t>
            </w:r>
          </w:p>
        </w:tc>
      </w:tr>
    </w:tbl>
    <w:p w14:paraId="6F047A03" w14:textId="77777777" w:rsidR="0034647A" w:rsidRPr="00100E91" w:rsidRDefault="0034647A" w:rsidP="0034647A">
      <w:pPr>
        <w:ind w:firstLine="680"/>
        <w:rPr>
          <w:rFonts w:ascii="Times New Roman" w:hAnsi="Times New Roman" w:cs="Times New Roman"/>
          <w:sz w:val="26"/>
          <w:szCs w:val="26"/>
        </w:rPr>
      </w:pPr>
    </w:p>
    <w:p w14:paraId="19C9C48C" w14:textId="77777777" w:rsidR="0034647A" w:rsidRPr="0034647A" w:rsidRDefault="0034647A" w:rsidP="0034647A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5A020F">
        <w:rPr>
          <w:rFonts w:ascii="Times New Roman" w:hAnsi="Times New Roman" w:cs="Times New Roman"/>
          <w:sz w:val="26"/>
          <w:szCs w:val="26"/>
        </w:rPr>
        <w:t>2.2. Первичные учетные докум</w:t>
      </w:r>
      <w:r w:rsidR="00776FB6" w:rsidRPr="005A020F">
        <w:rPr>
          <w:rFonts w:ascii="Times New Roman" w:hAnsi="Times New Roman" w:cs="Times New Roman"/>
          <w:sz w:val="26"/>
          <w:szCs w:val="26"/>
        </w:rPr>
        <w:t>енты подписываются руководителями Учреждений</w:t>
      </w:r>
      <w:r w:rsidRPr="005A020F">
        <w:rPr>
          <w:rFonts w:ascii="Times New Roman" w:hAnsi="Times New Roman" w:cs="Times New Roman"/>
          <w:sz w:val="26"/>
          <w:szCs w:val="26"/>
        </w:rPr>
        <w:t xml:space="preserve"> и главным бухгалтером ЦБ или в установленном порядке уполномоченными ими на то</w:t>
      </w:r>
      <w:r w:rsidRPr="0034647A">
        <w:rPr>
          <w:rFonts w:ascii="Times New Roman" w:hAnsi="Times New Roman" w:cs="Times New Roman"/>
          <w:sz w:val="26"/>
          <w:szCs w:val="26"/>
        </w:rPr>
        <w:t xml:space="preserve"> лицами.</w:t>
      </w:r>
    </w:p>
    <w:p w14:paraId="6C85E149" w14:textId="77777777" w:rsidR="0034647A" w:rsidRPr="004A4B16" w:rsidRDefault="00776FB6" w:rsidP="0034647A">
      <w:pPr>
        <w:rPr>
          <w:rFonts w:ascii="Times New Roman" w:eastAsia="SimSun" w:hAnsi="Times New Roman" w:cs="Times New Roman"/>
          <w:sz w:val="26"/>
          <w:szCs w:val="26"/>
          <w:lang w:eastAsia="zh-CN"/>
        </w:rPr>
      </w:pPr>
      <w:r>
        <w:rPr>
          <w:rFonts w:ascii="Times New Roman" w:eastAsia="SimSun" w:hAnsi="Times New Roman" w:cs="Times New Roman"/>
          <w:sz w:val="26"/>
          <w:szCs w:val="26"/>
          <w:lang w:eastAsia="zh-CN"/>
        </w:rPr>
        <w:t>Все сотрудники Учреждений</w:t>
      </w:r>
      <w:r w:rsidR="0034647A" w:rsidRPr="004A4B16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имеют право подписи накладных на получение товара, актов выполненных работ или оказанных услуг, а также путевых листов (заказ-нарядов и т.п.), для осуще</w:t>
      </w:r>
      <w:r>
        <w:rPr>
          <w:rFonts w:ascii="Times New Roman" w:eastAsia="SimSun" w:hAnsi="Times New Roman" w:cs="Times New Roman"/>
          <w:sz w:val="26"/>
          <w:szCs w:val="26"/>
          <w:lang w:eastAsia="zh-CN"/>
        </w:rPr>
        <w:t>ствления деятельности Учреждений</w:t>
      </w:r>
      <w:r w:rsidR="0034647A" w:rsidRPr="004A4B16">
        <w:rPr>
          <w:rFonts w:ascii="Times New Roman" w:eastAsia="SimSun" w:hAnsi="Times New Roman" w:cs="Times New Roman"/>
          <w:sz w:val="26"/>
          <w:szCs w:val="26"/>
          <w:lang w:eastAsia="zh-CN"/>
        </w:rPr>
        <w:t>, в том числе и для проведения мероприятий, относящихся к их компетенции.</w:t>
      </w:r>
    </w:p>
    <w:p w14:paraId="672090B9" w14:textId="77777777" w:rsidR="0034647A" w:rsidRPr="0034647A" w:rsidRDefault="007D1FE7" w:rsidP="0034647A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="0034647A">
        <w:rPr>
          <w:rFonts w:ascii="Times New Roman" w:hAnsi="Times New Roman" w:cs="Times New Roman"/>
          <w:sz w:val="26"/>
          <w:szCs w:val="26"/>
        </w:rPr>
        <w:t xml:space="preserve">. </w:t>
      </w:r>
      <w:r w:rsidR="0034647A" w:rsidRPr="0034647A">
        <w:rPr>
          <w:rFonts w:ascii="Times New Roman" w:hAnsi="Times New Roman" w:cs="Times New Roman"/>
          <w:sz w:val="26"/>
          <w:szCs w:val="26"/>
        </w:rPr>
        <w:t>Обработка первичных учетных документов, формирование регистров б</w:t>
      </w:r>
      <w:r w:rsidR="004514C0">
        <w:rPr>
          <w:rFonts w:ascii="Times New Roman" w:hAnsi="Times New Roman" w:cs="Times New Roman"/>
          <w:sz w:val="26"/>
          <w:szCs w:val="26"/>
        </w:rPr>
        <w:t>ухгалтерского</w:t>
      </w:r>
      <w:r w:rsidR="0034647A" w:rsidRPr="0034647A">
        <w:rPr>
          <w:rFonts w:ascii="Times New Roman" w:hAnsi="Times New Roman" w:cs="Times New Roman"/>
          <w:sz w:val="26"/>
          <w:szCs w:val="26"/>
        </w:rPr>
        <w:t xml:space="preserve"> учета, а также отражение фактов хозяйственной деятельности по соответствующим счетам рабочего плана счетов осуществляется с применением:</w:t>
      </w:r>
    </w:p>
    <w:p w14:paraId="675CF5ED" w14:textId="77777777" w:rsidR="0034647A" w:rsidRPr="004A4B16" w:rsidRDefault="0034647A" w:rsidP="0034647A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 программы «1С:Предприятие</w:t>
      </w:r>
      <w:r w:rsidR="00572B50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74537470" w14:textId="77777777" w:rsidR="0034647A" w:rsidRPr="004A4B16" w:rsidRDefault="0034647A" w:rsidP="0034647A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 системы электронного документооборота для работы с УФК по Мурманской области;</w:t>
      </w:r>
    </w:p>
    <w:p w14:paraId="40A6E9BE" w14:textId="77777777" w:rsidR="0034647A" w:rsidRPr="004A4B16" w:rsidRDefault="0034647A" w:rsidP="0034647A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 системы электронного документооборота для передачи отчетности в ИФНС России по г. Мурманску, внебюджетные фонды и органы статистики.</w:t>
      </w:r>
    </w:p>
    <w:p w14:paraId="5E61FE01" w14:textId="77777777" w:rsidR="0034647A" w:rsidRPr="0034647A" w:rsidRDefault="007D1FE7" w:rsidP="0034647A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</w:t>
      </w:r>
      <w:r w:rsidR="0034647A">
        <w:rPr>
          <w:rFonts w:ascii="Times New Roman" w:hAnsi="Times New Roman" w:cs="Times New Roman"/>
          <w:sz w:val="26"/>
          <w:szCs w:val="26"/>
        </w:rPr>
        <w:t xml:space="preserve">. </w:t>
      </w:r>
      <w:r w:rsidR="0034647A" w:rsidRPr="0034647A">
        <w:rPr>
          <w:rFonts w:ascii="Times New Roman" w:hAnsi="Times New Roman" w:cs="Times New Roman"/>
          <w:sz w:val="26"/>
          <w:szCs w:val="26"/>
        </w:rPr>
        <w:t xml:space="preserve">Первичные и сводные учетные документы, регистры </w:t>
      </w:r>
      <w:r w:rsidR="004514C0">
        <w:rPr>
          <w:rFonts w:ascii="Times New Roman" w:hAnsi="Times New Roman" w:cs="Times New Roman"/>
          <w:sz w:val="26"/>
          <w:szCs w:val="26"/>
        </w:rPr>
        <w:t>бухгалтерского</w:t>
      </w:r>
      <w:r w:rsidR="0034647A" w:rsidRPr="0034647A">
        <w:rPr>
          <w:rFonts w:ascii="Times New Roman" w:hAnsi="Times New Roman" w:cs="Times New Roman"/>
          <w:sz w:val="26"/>
          <w:szCs w:val="26"/>
        </w:rPr>
        <w:t xml:space="preserve"> учета составляются</w:t>
      </w:r>
      <w:r w:rsidR="0034647A" w:rsidRPr="0034647A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 на бумажных носителях</w:t>
      </w:r>
      <w:r w:rsidR="0034647A" w:rsidRPr="0034647A">
        <w:rPr>
          <w:rFonts w:ascii="Times New Roman" w:hAnsi="Times New Roman" w:cs="Times New Roman"/>
          <w:sz w:val="26"/>
          <w:szCs w:val="26"/>
        </w:rPr>
        <w:t>, при этом их заполнение может осуществляться</w:t>
      </w:r>
      <w:r w:rsidR="0034647A" w:rsidRPr="0034647A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 с помощью компьютерной техники</w:t>
      </w:r>
      <w:r w:rsidR="0034647A" w:rsidRPr="0034647A">
        <w:rPr>
          <w:rFonts w:ascii="Times New Roman" w:hAnsi="Times New Roman" w:cs="Times New Roman"/>
          <w:sz w:val="26"/>
          <w:szCs w:val="26"/>
        </w:rPr>
        <w:t>.</w:t>
      </w:r>
    </w:p>
    <w:p w14:paraId="705A605A" w14:textId="77777777" w:rsidR="004C09E0" w:rsidRPr="004C09E0" w:rsidRDefault="007D1FE7" w:rsidP="00653EA6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</w:t>
      </w:r>
      <w:r w:rsidR="004C09E0" w:rsidRPr="004C09E0">
        <w:rPr>
          <w:rFonts w:ascii="Times New Roman" w:hAnsi="Times New Roman" w:cs="Times New Roman"/>
          <w:sz w:val="26"/>
          <w:szCs w:val="26"/>
        </w:rPr>
        <w:t>Регистры бухгалтерского учета, в том числе главная книга, оформляются на бумажных носителях ежемесячно, не позднее 10 числа каждого месяца</w:t>
      </w:r>
      <w:r w:rsidR="004C09E0">
        <w:rPr>
          <w:rFonts w:ascii="Times New Roman" w:hAnsi="Times New Roman" w:cs="Times New Roman"/>
          <w:sz w:val="26"/>
          <w:szCs w:val="26"/>
        </w:rPr>
        <w:t>.</w:t>
      </w:r>
      <w:r w:rsidR="004C09E0" w:rsidRPr="004C09E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562F3D6D" w14:textId="77777777" w:rsidR="001277E3" w:rsidRDefault="007D1FE7" w:rsidP="00653EA6">
      <w:pPr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>2.6</w:t>
      </w:r>
      <w:r w:rsidR="0034647A" w:rsidRPr="00F06668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1277E3" w:rsidRPr="00F06668">
        <w:rPr>
          <w:rFonts w:ascii="Times New Roman" w:eastAsiaTheme="minorEastAsia" w:hAnsi="Times New Roman" w:cs="Times New Roman"/>
          <w:sz w:val="26"/>
          <w:szCs w:val="26"/>
        </w:rPr>
        <w:t>Резервное копирование баз данных, учетной информации, включая регистры учета</w:t>
      </w:r>
      <w:r w:rsidR="001277E3">
        <w:rPr>
          <w:rFonts w:ascii="Times New Roman" w:eastAsiaTheme="minorEastAsia" w:hAnsi="Times New Roman" w:cs="Times New Roman"/>
          <w:sz w:val="26"/>
          <w:szCs w:val="26"/>
        </w:rPr>
        <w:t>, и архивирование производится</w:t>
      </w:r>
      <w:r w:rsidR="001277E3" w:rsidRPr="00F0666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1277E3" w:rsidRPr="00F06668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ежедневно</w:t>
      </w:r>
      <w:r w:rsidR="001277E3" w:rsidRPr="00F06668">
        <w:rPr>
          <w:rFonts w:ascii="Times New Roman" w:eastAsiaTheme="minorEastAsia" w:hAnsi="Times New Roman" w:cs="Times New Roman"/>
          <w:sz w:val="26"/>
          <w:szCs w:val="26"/>
        </w:rPr>
        <w:t xml:space="preserve">. Хранение резервных и архивных копий </w:t>
      </w:r>
      <w:r w:rsidR="001277E3" w:rsidRPr="00F06668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осуществляется </w:t>
      </w:r>
      <w:r w:rsidR="001277E3">
        <w:rPr>
          <w:rFonts w:ascii="Times New Roman" w:eastAsiaTheme="minorEastAsia" w:hAnsi="Times New Roman" w:cs="Times New Roman"/>
          <w:sz w:val="26"/>
          <w:szCs w:val="26"/>
        </w:rPr>
        <w:t>на с</w:t>
      </w:r>
      <w:r w:rsidR="001277E3" w:rsidRPr="00B33A2D">
        <w:rPr>
          <w:rFonts w:ascii="Times New Roman" w:eastAsiaTheme="minorEastAsia" w:hAnsi="Times New Roman" w:cs="Times New Roman"/>
          <w:sz w:val="26"/>
          <w:szCs w:val="26"/>
        </w:rPr>
        <w:t>ервер</w:t>
      </w:r>
      <w:r w:rsidR="001277E3">
        <w:rPr>
          <w:rFonts w:ascii="Times New Roman" w:eastAsiaTheme="minorEastAsia" w:hAnsi="Times New Roman" w:cs="Times New Roman"/>
          <w:sz w:val="26"/>
          <w:szCs w:val="26"/>
        </w:rPr>
        <w:t>е</w:t>
      </w:r>
      <w:r w:rsidR="001277E3" w:rsidRPr="00B33A2D">
        <w:rPr>
          <w:rFonts w:ascii="Times New Roman" w:eastAsiaTheme="minorEastAsia" w:hAnsi="Times New Roman" w:cs="Times New Roman"/>
          <w:sz w:val="26"/>
          <w:szCs w:val="26"/>
        </w:rPr>
        <w:t xml:space="preserve"> SUPERMICRO</w:t>
      </w:r>
      <w:r w:rsidR="001277E3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1277E3" w:rsidRPr="00F06668">
        <w:rPr>
          <w:rFonts w:ascii="Times New Roman" w:eastAsiaTheme="minorEastAsia" w:hAnsi="Times New Roman" w:cs="Times New Roman"/>
          <w:sz w:val="26"/>
          <w:szCs w:val="26"/>
        </w:rPr>
        <w:t xml:space="preserve">Ответственным за обеспечение своевременного резервирования и безопасного хранения баз данных является </w:t>
      </w:r>
      <w:r w:rsidR="001277E3" w:rsidRPr="00F06668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ведущий программист</w:t>
      </w:r>
      <w:r w:rsidR="00734B78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 ЦБ</w:t>
      </w:r>
      <w:r w:rsidR="001277E3" w:rsidRPr="00F06668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.</w:t>
      </w:r>
    </w:p>
    <w:p w14:paraId="6D546B9E" w14:textId="77777777" w:rsidR="00C51A08" w:rsidRPr="00726911" w:rsidRDefault="00C51A08" w:rsidP="00C51A08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726911">
        <w:rPr>
          <w:rFonts w:ascii="Times New Roman" w:eastAsiaTheme="minorEastAsia" w:hAnsi="Times New Roman" w:cs="Times New Roman"/>
          <w:bCs/>
          <w:sz w:val="26"/>
          <w:szCs w:val="26"/>
        </w:rPr>
        <w:t xml:space="preserve">2.7. </w:t>
      </w:r>
      <w:r w:rsidRPr="00726911">
        <w:rPr>
          <w:rFonts w:ascii="Times New Roman" w:hAnsi="Times New Roman" w:cs="Times New Roman"/>
          <w:sz w:val="26"/>
          <w:szCs w:val="26"/>
        </w:rPr>
        <w:t>При составлении первичных учетных документов и формировании регистров бухгалтерского учета используются следующие префиксы:</w:t>
      </w:r>
    </w:p>
    <w:p w14:paraId="645290F8" w14:textId="77777777" w:rsidR="00C51A08" w:rsidRPr="00726911" w:rsidRDefault="00C51A08" w:rsidP="00C51A08">
      <w:pPr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726911">
        <w:rPr>
          <w:rFonts w:ascii="Times New Roman" w:hAnsi="Times New Roman" w:cs="Times New Roman"/>
          <w:sz w:val="26"/>
          <w:szCs w:val="26"/>
        </w:rPr>
        <w:t>КЭ - Комитет по экономическому развитию администрации города Мурманска,</w:t>
      </w:r>
    </w:p>
    <w:p w14:paraId="4E906970" w14:textId="77777777" w:rsidR="00C51A08" w:rsidRPr="00726911" w:rsidRDefault="00C51A08" w:rsidP="00C51A08">
      <w:pPr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726911">
        <w:rPr>
          <w:rFonts w:ascii="Times New Roman" w:hAnsi="Times New Roman" w:cs="Times New Roman"/>
          <w:sz w:val="26"/>
          <w:szCs w:val="26"/>
        </w:rPr>
        <w:t>КЖ - Комитет по жилищной политике администрации города Мурманска,</w:t>
      </w:r>
    </w:p>
    <w:p w14:paraId="1529C462" w14:textId="487712BF" w:rsidR="00C51A08" w:rsidRPr="00726911" w:rsidRDefault="00C51A08" w:rsidP="00C51A08">
      <w:pPr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 w:rsidRPr="00726911">
        <w:rPr>
          <w:rFonts w:ascii="Times New Roman" w:hAnsi="Times New Roman" w:cs="Times New Roman"/>
          <w:sz w:val="26"/>
          <w:szCs w:val="26"/>
        </w:rPr>
        <w:t>КФ - Комитет по физической культуре</w:t>
      </w:r>
      <w:r w:rsidR="00726911" w:rsidRPr="00726911">
        <w:rPr>
          <w:rFonts w:ascii="Times New Roman" w:hAnsi="Times New Roman" w:cs="Times New Roman"/>
          <w:sz w:val="26"/>
          <w:szCs w:val="26"/>
        </w:rPr>
        <w:t xml:space="preserve">, </w:t>
      </w:r>
      <w:r w:rsidRPr="00726911">
        <w:rPr>
          <w:rFonts w:ascii="Times New Roman" w:hAnsi="Times New Roman" w:cs="Times New Roman"/>
          <w:sz w:val="26"/>
          <w:szCs w:val="26"/>
        </w:rPr>
        <w:t>спорту</w:t>
      </w:r>
      <w:r w:rsidR="00726911" w:rsidRPr="00726911">
        <w:rPr>
          <w:rFonts w:ascii="Times New Roman" w:hAnsi="Times New Roman" w:cs="Times New Roman"/>
          <w:sz w:val="26"/>
          <w:szCs w:val="26"/>
        </w:rPr>
        <w:t xml:space="preserve"> и охране здоровья</w:t>
      </w:r>
      <w:r w:rsidRPr="00726911">
        <w:rPr>
          <w:rFonts w:ascii="Times New Roman" w:hAnsi="Times New Roman" w:cs="Times New Roman"/>
          <w:sz w:val="26"/>
          <w:szCs w:val="26"/>
        </w:rPr>
        <w:t xml:space="preserve"> администрации города Мурманска,</w:t>
      </w:r>
    </w:p>
    <w:p w14:paraId="7E5F9D25" w14:textId="77777777" w:rsidR="00C51A08" w:rsidRPr="00726911" w:rsidRDefault="00C51A08" w:rsidP="00C51A08">
      <w:pPr>
        <w:autoSpaceDE/>
        <w:autoSpaceDN/>
        <w:adjustRightInd/>
        <w:spacing w:after="160"/>
        <w:ind w:firstLine="708"/>
        <w:rPr>
          <w:rFonts w:ascii="Times New Roman" w:hAnsi="Times New Roman" w:cs="Times New Roman"/>
          <w:sz w:val="26"/>
          <w:szCs w:val="26"/>
        </w:rPr>
      </w:pPr>
      <w:r w:rsidRPr="00726911">
        <w:rPr>
          <w:rFonts w:ascii="Times New Roman" w:hAnsi="Times New Roman" w:cs="Times New Roman"/>
          <w:sz w:val="26"/>
          <w:szCs w:val="26"/>
        </w:rPr>
        <w:t>КВ - Комитет по социальной поддержке, взаимодействию с общественными организациями и делам молодежи администрации города Мурманска,</w:t>
      </w:r>
    </w:p>
    <w:p w14:paraId="351C8177" w14:textId="462B929B" w:rsidR="00C51A08" w:rsidRPr="00726911" w:rsidRDefault="00C51A08" w:rsidP="00C51A08">
      <w:pPr>
        <w:autoSpaceDE/>
        <w:autoSpaceDN/>
        <w:adjustRightInd/>
        <w:spacing w:after="160"/>
        <w:ind w:firstLine="708"/>
        <w:rPr>
          <w:rFonts w:ascii="Times New Roman" w:hAnsi="Times New Roman" w:cs="Times New Roman"/>
          <w:sz w:val="26"/>
          <w:szCs w:val="26"/>
        </w:rPr>
      </w:pPr>
      <w:r w:rsidRPr="00726911">
        <w:rPr>
          <w:rFonts w:ascii="Times New Roman" w:hAnsi="Times New Roman" w:cs="Times New Roman"/>
          <w:sz w:val="26"/>
          <w:szCs w:val="26"/>
        </w:rPr>
        <w:t>К</w:t>
      </w:r>
      <w:r w:rsidR="00726911" w:rsidRPr="00726911">
        <w:rPr>
          <w:rFonts w:ascii="Times New Roman" w:hAnsi="Times New Roman" w:cs="Times New Roman"/>
          <w:sz w:val="26"/>
          <w:szCs w:val="26"/>
        </w:rPr>
        <w:t>К</w:t>
      </w:r>
      <w:r w:rsidRPr="00726911">
        <w:rPr>
          <w:rFonts w:ascii="Times New Roman" w:hAnsi="Times New Roman" w:cs="Times New Roman"/>
          <w:sz w:val="26"/>
          <w:szCs w:val="26"/>
        </w:rPr>
        <w:t xml:space="preserve"> – Комитет по </w:t>
      </w:r>
      <w:r w:rsidR="00726911" w:rsidRPr="00726911">
        <w:rPr>
          <w:rFonts w:ascii="Times New Roman" w:hAnsi="Times New Roman" w:cs="Times New Roman"/>
          <w:sz w:val="26"/>
          <w:szCs w:val="26"/>
        </w:rPr>
        <w:t>культуре</w:t>
      </w:r>
      <w:r w:rsidRPr="00726911">
        <w:rPr>
          <w:rFonts w:ascii="Times New Roman" w:hAnsi="Times New Roman" w:cs="Times New Roman"/>
          <w:sz w:val="26"/>
          <w:szCs w:val="26"/>
        </w:rPr>
        <w:t xml:space="preserve"> администрации города Мурманска,</w:t>
      </w:r>
    </w:p>
    <w:p w14:paraId="219F70CC" w14:textId="4AA1501C" w:rsidR="00C51A08" w:rsidRPr="00726911" w:rsidRDefault="00C51A08" w:rsidP="00C51A08">
      <w:pPr>
        <w:autoSpaceDE/>
        <w:autoSpaceDN/>
        <w:adjustRightInd/>
        <w:spacing w:after="160"/>
        <w:ind w:firstLine="708"/>
        <w:rPr>
          <w:rFonts w:ascii="Times New Roman" w:hAnsi="Times New Roman" w:cs="Times New Roman"/>
          <w:sz w:val="26"/>
          <w:szCs w:val="26"/>
        </w:rPr>
      </w:pPr>
      <w:r w:rsidRPr="00726911">
        <w:rPr>
          <w:rFonts w:ascii="Times New Roman" w:hAnsi="Times New Roman" w:cs="Times New Roman"/>
          <w:sz w:val="26"/>
          <w:szCs w:val="26"/>
        </w:rPr>
        <w:t xml:space="preserve">ГР - Комитет территориального развития </w:t>
      </w:r>
      <w:r w:rsidR="00726911" w:rsidRPr="00726911">
        <w:rPr>
          <w:rFonts w:ascii="Times New Roman" w:hAnsi="Times New Roman" w:cs="Times New Roman"/>
          <w:sz w:val="26"/>
          <w:szCs w:val="26"/>
        </w:rPr>
        <w:t xml:space="preserve">и строительства </w:t>
      </w:r>
      <w:r w:rsidRPr="00726911">
        <w:rPr>
          <w:rFonts w:ascii="Times New Roman" w:hAnsi="Times New Roman" w:cs="Times New Roman"/>
          <w:sz w:val="26"/>
          <w:szCs w:val="26"/>
        </w:rPr>
        <w:t>администрации города Мурманска».</w:t>
      </w:r>
    </w:p>
    <w:p w14:paraId="7CB70F48" w14:textId="77777777" w:rsidR="00C51A08" w:rsidRPr="00C51A08" w:rsidRDefault="00C51A08" w:rsidP="00653EA6">
      <w:pPr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</w:pPr>
    </w:p>
    <w:bookmarkEnd w:id="15"/>
    <w:p w14:paraId="15D240CF" w14:textId="77777777" w:rsidR="0089645C" w:rsidRPr="004A4B16" w:rsidRDefault="0089645C" w:rsidP="007902C1">
      <w:pPr>
        <w:pStyle w:val="1"/>
        <w:numPr>
          <w:ilvl w:val="0"/>
          <w:numId w:val="3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A4B16">
        <w:rPr>
          <w:rFonts w:ascii="Times New Roman" w:hAnsi="Times New Roman" w:cs="Times New Roman"/>
          <w:color w:val="auto"/>
          <w:sz w:val="28"/>
          <w:szCs w:val="28"/>
        </w:rPr>
        <w:t>Учет нефинансовых активов</w:t>
      </w:r>
    </w:p>
    <w:p w14:paraId="3E0CFE38" w14:textId="77777777" w:rsidR="006B301E" w:rsidRPr="004A4B16" w:rsidRDefault="006B301E" w:rsidP="00950619">
      <w:pPr>
        <w:jc w:val="center"/>
      </w:pPr>
    </w:p>
    <w:p w14:paraId="13818CF4" w14:textId="77777777" w:rsidR="00581AE0" w:rsidRPr="004A4B16" w:rsidRDefault="00581AE0" w:rsidP="007902C1">
      <w:pPr>
        <w:pStyle w:val="1"/>
        <w:numPr>
          <w:ilvl w:val="1"/>
          <w:numId w:val="3"/>
        </w:numPr>
        <w:spacing w:before="0" w:after="0"/>
        <w:ind w:left="0" w:firstLine="680"/>
        <w:rPr>
          <w:rFonts w:ascii="Times New Roman" w:hAnsi="Times New Roman" w:cs="Times New Roman"/>
          <w:color w:val="auto"/>
          <w:sz w:val="26"/>
          <w:szCs w:val="26"/>
        </w:rPr>
      </w:pPr>
      <w:r w:rsidRPr="004A4B16">
        <w:rPr>
          <w:rFonts w:ascii="Times New Roman" w:hAnsi="Times New Roman" w:cs="Times New Roman"/>
          <w:color w:val="auto"/>
          <w:sz w:val="26"/>
          <w:szCs w:val="26"/>
        </w:rPr>
        <w:t>Общие положения</w:t>
      </w:r>
    </w:p>
    <w:p w14:paraId="6C09219D" w14:textId="77777777" w:rsidR="00D15F93" w:rsidRPr="00F06668" w:rsidRDefault="00D15F93" w:rsidP="00950619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20" w:name="sub_220"/>
      <w:bookmarkStart w:id="21" w:name="OLE_LINK19"/>
      <w:bookmarkStart w:id="22" w:name="OLE_LINK20"/>
      <w:bookmarkStart w:id="23" w:name="OLE_LINK21"/>
    </w:p>
    <w:p w14:paraId="355B6DFC" w14:textId="77777777" w:rsidR="00950619" w:rsidRPr="00872A85" w:rsidRDefault="00D15F93" w:rsidP="00950619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950619">
        <w:rPr>
          <w:rFonts w:ascii="Times New Roman" w:eastAsiaTheme="minorEastAsia" w:hAnsi="Times New Roman" w:cs="Times New Roman"/>
          <w:sz w:val="26"/>
          <w:szCs w:val="26"/>
        </w:rPr>
        <w:t>3</w:t>
      </w:r>
      <w:r w:rsidR="00950619" w:rsidRPr="00950619">
        <w:rPr>
          <w:rFonts w:ascii="Times New Roman" w:eastAsiaTheme="minorEastAsia" w:hAnsi="Times New Roman" w:cs="Times New Roman"/>
          <w:sz w:val="26"/>
          <w:szCs w:val="26"/>
        </w:rPr>
        <w:t>.1.1</w:t>
      </w:r>
      <w:r w:rsidRPr="00950619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950619" w:rsidRPr="00F06668">
        <w:rPr>
          <w:rFonts w:ascii="Times New Roman" w:hAnsi="Times New Roman" w:cs="Times New Roman"/>
          <w:sz w:val="26"/>
          <w:szCs w:val="26"/>
        </w:rPr>
        <w:t xml:space="preserve">Комиссия по поступлению и выбытию активов осуществляет свою деятельность в соответствии с Положением о комиссии по поступлению и выбытию активов согласно </w:t>
      </w:r>
      <w:hyperlink w:anchor="sub_1000" w:history="1">
        <w:r w:rsidR="00950619" w:rsidRPr="00F06668">
          <w:rPr>
            <w:rStyle w:val="aa"/>
            <w:rFonts w:ascii="Times New Roman" w:hAnsi="Times New Roman"/>
            <w:color w:val="auto"/>
            <w:sz w:val="26"/>
            <w:szCs w:val="26"/>
          </w:rPr>
          <w:t>Приложени</w:t>
        </w:r>
      </w:hyperlink>
      <w:r w:rsidR="00950619" w:rsidRPr="00F06668">
        <w:rPr>
          <w:rStyle w:val="aa"/>
          <w:rFonts w:ascii="Times New Roman" w:hAnsi="Times New Roman"/>
          <w:color w:val="auto"/>
          <w:sz w:val="26"/>
          <w:szCs w:val="26"/>
        </w:rPr>
        <w:t>ю</w:t>
      </w:r>
      <w:r w:rsidR="00950619" w:rsidRPr="00F06668">
        <w:rPr>
          <w:rFonts w:ascii="Times New Roman" w:hAnsi="Times New Roman" w:cs="Times New Roman"/>
          <w:sz w:val="26"/>
          <w:szCs w:val="26"/>
        </w:rPr>
        <w:t xml:space="preserve"> № 4 к Учетной политике.</w:t>
      </w:r>
      <w:r w:rsidR="00950619" w:rsidRPr="00950619">
        <w:rPr>
          <w:rFonts w:ascii="Times New Roman" w:hAnsi="Times New Roman" w:cs="Times New Roman"/>
          <w:sz w:val="26"/>
          <w:szCs w:val="26"/>
        </w:rPr>
        <w:t xml:space="preserve"> Соста</w:t>
      </w:r>
      <w:r w:rsidR="00776FB6">
        <w:rPr>
          <w:rFonts w:ascii="Times New Roman" w:hAnsi="Times New Roman" w:cs="Times New Roman"/>
          <w:sz w:val="26"/>
          <w:szCs w:val="26"/>
        </w:rPr>
        <w:t>в</w:t>
      </w:r>
      <w:r w:rsidR="0082179C">
        <w:rPr>
          <w:rFonts w:ascii="Times New Roman" w:hAnsi="Times New Roman" w:cs="Times New Roman"/>
          <w:sz w:val="26"/>
          <w:szCs w:val="26"/>
        </w:rPr>
        <w:t>ы комиссий утверждаю</w:t>
      </w:r>
      <w:r w:rsidR="00776FB6">
        <w:rPr>
          <w:rFonts w:ascii="Times New Roman" w:hAnsi="Times New Roman" w:cs="Times New Roman"/>
          <w:sz w:val="26"/>
          <w:szCs w:val="26"/>
        </w:rPr>
        <w:t>тся приказами руководителей Учреждений</w:t>
      </w:r>
      <w:r w:rsidR="00950619" w:rsidRPr="00950619">
        <w:rPr>
          <w:rFonts w:ascii="Times New Roman" w:hAnsi="Times New Roman" w:cs="Times New Roman"/>
          <w:sz w:val="26"/>
          <w:szCs w:val="26"/>
        </w:rPr>
        <w:t>.</w:t>
      </w:r>
    </w:p>
    <w:p w14:paraId="0F973065" w14:textId="77777777" w:rsidR="00D15F93" w:rsidRPr="00950619" w:rsidRDefault="00950619" w:rsidP="00D15F93">
      <w:pPr>
        <w:widowControl w:val="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3.1.2. </w:t>
      </w:r>
      <w:r w:rsidR="00D15F93" w:rsidRPr="00950619">
        <w:rPr>
          <w:rFonts w:ascii="Times New Roman" w:eastAsiaTheme="minorEastAsia" w:hAnsi="Times New Roman" w:cs="Times New Roman"/>
          <w:sz w:val="26"/>
          <w:szCs w:val="26"/>
        </w:rPr>
        <w:t xml:space="preserve">Справедливая стоимость нефинансовых активов определяется </w:t>
      </w:r>
      <w:r w:rsidR="00D15F93" w:rsidRPr="00950619">
        <w:rPr>
          <w:rFonts w:ascii="Times New Roman" w:hAnsi="Times New Roman" w:cs="Times New Roman"/>
          <w:sz w:val="26"/>
          <w:szCs w:val="26"/>
        </w:rPr>
        <w:t>комиссией по</w:t>
      </w:r>
      <w:r w:rsidR="00045B3B" w:rsidRPr="00950619">
        <w:rPr>
          <w:rFonts w:ascii="Times New Roman" w:hAnsi="Times New Roman" w:cs="Times New Roman"/>
          <w:sz w:val="26"/>
          <w:szCs w:val="26"/>
        </w:rPr>
        <w:t xml:space="preserve"> поступлению и выбытию активов </w:t>
      </w:r>
      <w:r w:rsidR="00D15F93" w:rsidRPr="00950619">
        <w:rPr>
          <w:rFonts w:ascii="Times New Roman" w:eastAsiaTheme="minorEastAsia" w:hAnsi="Times New Roman" w:cs="Times New Roman"/>
          <w:sz w:val="26"/>
          <w:szCs w:val="26"/>
        </w:rPr>
        <w:t>следующим образом:</w:t>
      </w:r>
    </w:p>
    <w:p w14:paraId="36284FFC" w14:textId="77777777" w:rsidR="00D15F93" w:rsidRPr="00950619" w:rsidRDefault="00D15F93" w:rsidP="00D15F93">
      <w:pPr>
        <w:widowControl w:val="0"/>
        <w:rPr>
          <w:rFonts w:ascii="Times New Roman" w:eastAsiaTheme="minorEastAsia" w:hAnsi="Times New Roman" w:cs="Times New Roman"/>
          <w:sz w:val="26"/>
          <w:szCs w:val="26"/>
        </w:rPr>
      </w:pPr>
      <w:r w:rsidRPr="00950619">
        <w:rPr>
          <w:rFonts w:ascii="Times New Roman" w:eastAsiaTheme="minorEastAsia" w:hAnsi="Times New Roman" w:cs="Times New Roman"/>
          <w:sz w:val="26"/>
          <w:szCs w:val="26"/>
        </w:rPr>
        <w:t xml:space="preserve">1) для объектов недвижимости, подлежащих государственной регистрации - на основании </w:t>
      </w:r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оценки, произведенной в соответствии с положениями </w:t>
      </w:r>
      <w:hyperlink r:id="rId16" w:history="1">
        <w:r w:rsidRPr="00950619">
          <w:rPr>
            <w:rFonts w:ascii="Times New Roman" w:eastAsiaTheme="minorEastAsia" w:hAnsi="Times New Roman" w:cs="Times New Roman"/>
            <w:sz w:val="26"/>
            <w:szCs w:val="26"/>
          </w:rPr>
          <w:t>Федерального закона</w:t>
        </w:r>
      </w:hyperlink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 от 29.07.1998 г. </w:t>
      </w:r>
      <w:r w:rsidR="00566DDD"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№</w:t>
      </w:r>
      <w:r w:rsidR="00BE09DB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 135-ФЗ «</w:t>
      </w:r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Об оценочной деятельности в Российск</w:t>
      </w:r>
      <w:r w:rsidR="00BE09DB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ой Федерации»</w:t>
      </w:r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.</w:t>
      </w:r>
    </w:p>
    <w:p w14:paraId="4391405A" w14:textId="77777777" w:rsidR="00D15F93" w:rsidRPr="00950619" w:rsidRDefault="00D15F93" w:rsidP="00167D1C">
      <w:pPr>
        <w:widowControl w:val="0"/>
        <w:rPr>
          <w:rFonts w:ascii="Times New Roman" w:eastAsiaTheme="minorEastAsia" w:hAnsi="Times New Roman" w:cs="Times New Roman"/>
          <w:sz w:val="26"/>
          <w:szCs w:val="26"/>
        </w:rPr>
      </w:pPr>
      <w:r w:rsidRPr="00950619">
        <w:rPr>
          <w:rFonts w:ascii="Times New Roman" w:eastAsiaTheme="minorEastAsia" w:hAnsi="Times New Roman" w:cs="Times New Roman"/>
          <w:sz w:val="26"/>
          <w:szCs w:val="26"/>
        </w:rPr>
        <w:t>2) для иных объектов (ранее не эксплуатировавшихся) - на основании</w:t>
      </w:r>
      <w:r w:rsidR="00167D1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данных о ценах на аналогичные мате</w:t>
      </w:r>
      <w:r w:rsidR="00950619"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риальные ценности, полученных </w:t>
      </w:r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от </w:t>
      </w:r>
      <w:r w:rsidR="00FE5300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торговых организаций</w:t>
      </w:r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;</w:t>
      </w:r>
    </w:p>
    <w:p w14:paraId="365E9350" w14:textId="77777777" w:rsidR="00D15F93" w:rsidRPr="00950619" w:rsidRDefault="00D15F93" w:rsidP="00167D1C">
      <w:pPr>
        <w:widowControl w:val="0"/>
        <w:rPr>
          <w:rFonts w:ascii="Times New Roman" w:eastAsiaTheme="minorEastAsia" w:hAnsi="Times New Roman" w:cs="Times New Roman"/>
          <w:sz w:val="26"/>
          <w:szCs w:val="26"/>
        </w:rPr>
      </w:pPr>
      <w:r w:rsidRPr="00950619">
        <w:rPr>
          <w:rFonts w:ascii="Times New Roman" w:eastAsiaTheme="minorEastAsia" w:hAnsi="Times New Roman" w:cs="Times New Roman"/>
          <w:sz w:val="26"/>
          <w:szCs w:val="26"/>
        </w:rPr>
        <w:t>3) для иных объектов (бывших в эксплуатации) - на основании</w:t>
      </w:r>
      <w:r w:rsidR="00167D1C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данных о ценах на аналогичные материальные ценности, полученных в письменной форме от </w:t>
      </w:r>
      <w:r w:rsidR="00FE5300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торговых </w:t>
      </w:r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организаций</w:t>
      </w:r>
      <w:r w:rsidR="00FE5300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 </w:t>
      </w:r>
      <w:r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с применением поправочных коэффициентов в зависимости от состояния оцениваемого объекта</w:t>
      </w:r>
      <w:r w:rsidR="00950619" w:rsidRPr="00950619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.</w:t>
      </w:r>
    </w:p>
    <w:bookmarkEnd w:id="20"/>
    <w:bookmarkEnd w:id="21"/>
    <w:bookmarkEnd w:id="22"/>
    <w:bookmarkEnd w:id="23"/>
    <w:p w14:paraId="65463D00" w14:textId="77777777" w:rsidR="00950619" w:rsidRPr="00F06668" w:rsidRDefault="00950619" w:rsidP="00D15F93">
      <w:pPr>
        <w:ind w:firstLine="680"/>
        <w:rPr>
          <w:rFonts w:ascii="Times New Roman" w:hAnsi="Times New Roman" w:cs="Times New Roman"/>
          <w:sz w:val="26"/>
          <w:szCs w:val="26"/>
        </w:rPr>
      </w:pPr>
    </w:p>
    <w:p w14:paraId="529F1A24" w14:textId="77777777" w:rsidR="0089645C" w:rsidRDefault="0089645C" w:rsidP="007902C1">
      <w:pPr>
        <w:pStyle w:val="1"/>
        <w:numPr>
          <w:ilvl w:val="1"/>
          <w:numId w:val="4"/>
        </w:numPr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bookmarkStart w:id="24" w:name="sub_200"/>
      <w:r w:rsidRPr="004A4B16">
        <w:rPr>
          <w:rFonts w:ascii="Times New Roman" w:hAnsi="Times New Roman" w:cs="Times New Roman"/>
          <w:color w:val="auto"/>
          <w:sz w:val="26"/>
          <w:szCs w:val="26"/>
        </w:rPr>
        <w:t>Учет основных средств</w:t>
      </w:r>
    </w:p>
    <w:p w14:paraId="3CBABB8F" w14:textId="77777777" w:rsidR="00950619" w:rsidRPr="00950619" w:rsidRDefault="00950619" w:rsidP="00950619"/>
    <w:p w14:paraId="62BA26AD" w14:textId="77777777" w:rsidR="0089645C" w:rsidRPr="004A4B16" w:rsidRDefault="0089645C" w:rsidP="007902C1">
      <w:pPr>
        <w:pStyle w:val="1"/>
        <w:numPr>
          <w:ilvl w:val="2"/>
          <w:numId w:val="4"/>
        </w:numPr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</w:pPr>
      <w:bookmarkStart w:id="25" w:name="sub_21"/>
      <w:bookmarkEnd w:id="24"/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Порядок принятия объектов основных средств к учету</w:t>
      </w:r>
    </w:p>
    <w:p w14:paraId="1A6AB0DD" w14:textId="77777777" w:rsidR="0089645C" w:rsidRPr="004A4B16" w:rsidRDefault="0089645C" w:rsidP="006A4EDF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A0FC4FD" w14:textId="77777777" w:rsidR="0082203C" w:rsidRPr="004644D2" w:rsidRDefault="0082203C" w:rsidP="007902C1">
      <w:pPr>
        <w:pStyle w:val="af0"/>
        <w:numPr>
          <w:ilvl w:val="3"/>
          <w:numId w:val="4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26" w:name="sub_22"/>
      <w:bookmarkEnd w:id="25"/>
      <w:r w:rsidRPr="004644D2">
        <w:rPr>
          <w:rFonts w:ascii="Times New Roman" w:hAnsi="Times New Roman" w:cs="Times New Roman"/>
          <w:sz w:val="26"/>
          <w:szCs w:val="26"/>
        </w:rPr>
        <w:t>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документации, а также производится инвентаризация приспособлений, принадлежностей, составных частей объекта основных средств в соответствии с данными, указанными в документах.</w:t>
      </w:r>
    </w:p>
    <w:p w14:paraId="1A04C1F4" w14:textId="77777777" w:rsidR="0082203C" w:rsidRPr="00C2705B" w:rsidRDefault="0082203C" w:rsidP="00C2705B">
      <w:pPr>
        <w:pStyle w:val="af0"/>
        <w:numPr>
          <w:ilvl w:val="3"/>
          <w:numId w:val="17"/>
        </w:numPr>
        <w:ind w:left="0" w:firstLine="678"/>
        <w:rPr>
          <w:rFonts w:ascii="Times New Roman" w:hAnsi="Times New Roman" w:cs="Times New Roman"/>
          <w:sz w:val="26"/>
          <w:szCs w:val="26"/>
        </w:rPr>
      </w:pPr>
      <w:r w:rsidRPr="001A4ED3">
        <w:rPr>
          <w:rFonts w:ascii="Times New Roman" w:hAnsi="Times New Roman" w:cs="Times New Roman"/>
          <w:sz w:val="26"/>
          <w:szCs w:val="26"/>
        </w:rPr>
        <w:t>Инвентарный номер основного средства</w:t>
      </w:r>
      <w:r w:rsidR="00C2705B">
        <w:rPr>
          <w:rFonts w:ascii="Times New Roman" w:hAnsi="Times New Roman" w:cs="Times New Roman"/>
          <w:sz w:val="26"/>
          <w:szCs w:val="26"/>
        </w:rPr>
        <w:t xml:space="preserve"> состоит </w:t>
      </w:r>
      <w:r w:rsidRPr="00C2705B">
        <w:rPr>
          <w:rFonts w:ascii="Times New Roman" w:hAnsi="Times New Roman" w:cs="Times New Roman"/>
          <w:sz w:val="26"/>
          <w:szCs w:val="26"/>
        </w:rPr>
        <w:t>из 5</w:t>
      </w:r>
      <w:r w:rsidRPr="00C2705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2705B">
        <w:rPr>
          <w:rFonts w:ascii="Times New Roman" w:hAnsi="Times New Roman" w:cs="Times New Roman"/>
          <w:sz w:val="26"/>
          <w:szCs w:val="26"/>
        </w:rPr>
        <w:t>знаков и представля</w:t>
      </w:r>
      <w:r w:rsidRPr="00C2705B">
        <w:rPr>
          <w:rFonts w:ascii="Times New Roman" w:hAnsi="Times New Roman" w:cs="Times New Roman"/>
          <w:bCs/>
          <w:sz w:val="26"/>
          <w:szCs w:val="26"/>
        </w:rPr>
        <w:t xml:space="preserve">ет собой порядковый номер основного средства в рамках </w:t>
      </w:r>
      <w:r w:rsidRPr="00C2705B">
        <w:rPr>
          <w:rStyle w:val="a9"/>
          <w:rFonts w:ascii="Times New Roman" w:eastAsiaTheme="minorEastAsia" w:hAnsi="Times New Roman" w:cs="Times New Roman"/>
          <w:b w:val="0"/>
          <w:sz w:val="26"/>
          <w:szCs w:val="26"/>
        </w:rPr>
        <w:t xml:space="preserve">общей нумерации </w:t>
      </w:r>
      <w:r w:rsidRPr="00C2705B">
        <w:rPr>
          <w:rStyle w:val="a9"/>
          <w:rFonts w:ascii="Times New Roman" w:eastAsiaTheme="minorEastAsia" w:hAnsi="Times New Roman" w:cs="Times New Roman"/>
          <w:b w:val="0"/>
          <w:sz w:val="26"/>
          <w:szCs w:val="26"/>
        </w:rPr>
        <w:lastRenderedPageBreak/>
        <w:t>объектов основных средств в Учреждени</w:t>
      </w:r>
      <w:r w:rsidR="00C25341" w:rsidRPr="00C2705B">
        <w:rPr>
          <w:rFonts w:ascii="Times New Roman" w:hAnsi="Times New Roman" w:cs="Times New Roman"/>
          <w:bCs/>
          <w:sz w:val="26"/>
          <w:szCs w:val="26"/>
        </w:rPr>
        <w:t>и</w:t>
      </w:r>
      <w:r w:rsidR="00EA0791" w:rsidRPr="00C2705B">
        <w:rPr>
          <w:rFonts w:ascii="Times New Roman" w:hAnsi="Times New Roman" w:cs="Times New Roman"/>
          <w:bCs/>
          <w:sz w:val="26"/>
          <w:szCs w:val="26"/>
        </w:rPr>
        <w:t>.</w:t>
      </w:r>
      <w:r w:rsidRPr="00C2705B">
        <w:rPr>
          <w:rFonts w:ascii="Times New Roman" w:hAnsi="Times New Roman" w:cs="Times New Roman"/>
          <w:bCs/>
          <w:sz w:val="26"/>
          <w:szCs w:val="26"/>
        </w:rPr>
        <w:t xml:space="preserve"> Перед порядковым номером проставляется необходимое количество нулей для получения установленного общего количества знаков.</w:t>
      </w:r>
    </w:p>
    <w:p w14:paraId="43916F47" w14:textId="77777777" w:rsidR="0082203C" w:rsidRPr="0014386E" w:rsidRDefault="0082203C" w:rsidP="0082203C">
      <w:pPr>
        <w:rPr>
          <w:rFonts w:ascii="Times New Roman" w:hAnsi="Times New Roman" w:cs="Times New Roman"/>
          <w:sz w:val="26"/>
          <w:szCs w:val="26"/>
        </w:rPr>
      </w:pPr>
      <w:r w:rsidRPr="00743863">
        <w:rPr>
          <w:rFonts w:ascii="Times New Roman" w:hAnsi="Times New Roman" w:cs="Times New Roman"/>
          <w:sz w:val="26"/>
          <w:szCs w:val="26"/>
        </w:rPr>
        <w:t xml:space="preserve">Ответственный за присвоение инвентарных номеров вновь поступающих объектов основных средств – </w:t>
      </w:r>
      <w:r w:rsidRPr="00F06668">
        <w:rPr>
          <w:rFonts w:ascii="Times New Roman" w:hAnsi="Times New Roman" w:cs="Times New Roman"/>
          <w:sz w:val="26"/>
          <w:szCs w:val="26"/>
        </w:rPr>
        <w:t>ведущий бухгалтер ЦБ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D66D521" w14:textId="77777777" w:rsidR="0082203C" w:rsidRPr="004A4B16" w:rsidRDefault="004644D2" w:rsidP="0082203C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3.2.1.3. </w:t>
      </w:r>
      <w:r w:rsidR="0082203C" w:rsidRPr="004A4B16">
        <w:rPr>
          <w:rFonts w:ascii="Times New Roman" w:hAnsi="Times New Roman" w:cs="Times New Roman"/>
          <w:sz w:val="26"/>
          <w:szCs w:val="26"/>
        </w:rPr>
        <w:t>Объекты основных средств, подлежащие государственной регистрации (в том числе объекты недвижимости, транспортные средства) отражаются в учете в соответствии с наименованиями, указанными в соответствующих регистрационных документах. Наименования объектов вычислительной техники, оргтехники, бытовой техники, приборов, инструментов, производственного оборудования отражаются в учете в соответствии с наименованием, указанным в товарной накладной.</w:t>
      </w:r>
    </w:p>
    <w:p w14:paraId="2D0B20C4" w14:textId="77777777" w:rsidR="0082203C" w:rsidRPr="004644D2" w:rsidRDefault="004644D2" w:rsidP="004644D2">
      <w:pPr>
        <w:ind w:left="142" w:firstLine="53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3.2.1.4. </w:t>
      </w:r>
      <w:r w:rsidR="0082203C" w:rsidRPr="004644D2">
        <w:rPr>
          <w:rFonts w:ascii="Times New Roman" w:hAnsi="Times New Roman" w:cs="Times New Roman"/>
          <w:sz w:val="26"/>
          <w:szCs w:val="26"/>
        </w:rPr>
        <w:t>Документы, подтверждающие факт государственной регистрации зданий, сооружений, автотранспортных средст</w:t>
      </w:r>
      <w:r w:rsidR="00776FB6">
        <w:rPr>
          <w:rFonts w:ascii="Times New Roman" w:hAnsi="Times New Roman" w:cs="Times New Roman"/>
          <w:sz w:val="26"/>
          <w:szCs w:val="26"/>
        </w:rPr>
        <w:t>в подлежат хранению в Учреждениях</w:t>
      </w:r>
      <w:r w:rsidR="0082203C" w:rsidRPr="004644D2">
        <w:rPr>
          <w:rFonts w:ascii="Times New Roman" w:hAnsi="Times New Roman" w:cs="Times New Roman"/>
          <w:sz w:val="26"/>
          <w:szCs w:val="26"/>
        </w:rPr>
        <w:t>. Копии данных документов предоставляются в ЦБ.</w:t>
      </w:r>
    </w:p>
    <w:p w14:paraId="1EF4C783" w14:textId="77777777" w:rsidR="0082203C" w:rsidRPr="004A4B16" w:rsidRDefault="004644D2" w:rsidP="004644D2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3.2.1.5. </w:t>
      </w:r>
      <w:r w:rsidR="0082203C" w:rsidRPr="004A4B16">
        <w:rPr>
          <w:rFonts w:ascii="Times New Roman" w:hAnsi="Times New Roman" w:cs="Times New Roman"/>
          <w:sz w:val="26"/>
          <w:szCs w:val="26"/>
        </w:rPr>
        <w:t>Техническая документация (технические паспорта) на здания, сооружения, транспортные средства, оргтехнику, вычислительную технику, п</w:t>
      </w:r>
      <w:r w:rsidR="0082179C">
        <w:rPr>
          <w:rFonts w:ascii="Times New Roman" w:hAnsi="Times New Roman" w:cs="Times New Roman"/>
          <w:sz w:val="26"/>
          <w:szCs w:val="26"/>
        </w:rPr>
        <w:t xml:space="preserve">ромышленное оборудование, сложные </w:t>
      </w:r>
      <w:r w:rsidR="0082203C" w:rsidRPr="004A4B16">
        <w:rPr>
          <w:rFonts w:ascii="Times New Roman" w:hAnsi="Times New Roman" w:cs="Times New Roman"/>
          <w:sz w:val="26"/>
          <w:szCs w:val="26"/>
        </w:rPr>
        <w:t>бытовые приборы и иные объекты основных средст</w:t>
      </w:r>
      <w:r w:rsidR="00776FB6">
        <w:rPr>
          <w:rFonts w:ascii="Times New Roman" w:hAnsi="Times New Roman" w:cs="Times New Roman"/>
          <w:sz w:val="26"/>
          <w:szCs w:val="26"/>
        </w:rPr>
        <w:t>в подлежат хранению в Учреждениях</w:t>
      </w:r>
      <w:r w:rsidR="0082203C" w:rsidRPr="004A4B16">
        <w:rPr>
          <w:rFonts w:ascii="Times New Roman" w:hAnsi="Times New Roman" w:cs="Times New Roman"/>
          <w:sz w:val="26"/>
          <w:szCs w:val="26"/>
        </w:rPr>
        <w:t xml:space="preserve"> ответственными должностными лица</w:t>
      </w:r>
      <w:r w:rsidR="00776FB6">
        <w:rPr>
          <w:rFonts w:ascii="Times New Roman" w:hAnsi="Times New Roman" w:cs="Times New Roman"/>
          <w:sz w:val="26"/>
          <w:szCs w:val="26"/>
        </w:rPr>
        <w:t>ми, которые назначаются приказами руководителей Учреждений</w:t>
      </w:r>
      <w:r w:rsidR="0082203C" w:rsidRPr="004A4B1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F96AAEE" w14:textId="77777777" w:rsidR="0082203C" w:rsidRPr="004A4B16" w:rsidRDefault="0082203C" w:rsidP="0082203C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Для заполнения всех необходимых реквизитов в инвентарных карточках принятых к учету основных средств копии технической документации передаю</w:t>
      </w:r>
      <w:r>
        <w:rPr>
          <w:rFonts w:ascii="Times New Roman" w:hAnsi="Times New Roman" w:cs="Times New Roman"/>
          <w:sz w:val="26"/>
          <w:szCs w:val="26"/>
        </w:rPr>
        <w:t>тся в ЦБ</w:t>
      </w:r>
      <w:r w:rsidRPr="004A4B16">
        <w:rPr>
          <w:rFonts w:ascii="Times New Roman" w:hAnsi="Times New Roman" w:cs="Times New Roman"/>
          <w:sz w:val="26"/>
          <w:szCs w:val="26"/>
        </w:rPr>
        <w:t>. В случае большого объема документации или невозможности предоставления ксерокопий оригиналы технической документации по описи передаю</w:t>
      </w:r>
      <w:r>
        <w:rPr>
          <w:rFonts w:ascii="Times New Roman" w:hAnsi="Times New Roman" w:cs="Times New Roman"/>
          <w:sz w:val="26"/>
          <w:szCs w:val="26"/>
        </w:rPr>
        <w:t>тся в ЦБ</w:t>
      </w:r>
      <w:r w:rsidRPr="004A4B16">
        <w:rPr>
          <w:rFonts w:ascii="Times New Roman" w:hAnsi="Times New Roman" w:cs="Times New Roman"/>
          <w:sz w:val="26"/>
          <w:szCs w:val="26"/>
        </w:rPr>
        <w:t>, после чего в обязательном порядк</w:t>
      </w:r>
      <w:r w:rsidR="00776FB6">
        <w:rPr>
          <w:rFonts w:ascii="Times New Roman" w:hAnsi="Times New Roman" w:cs="Times New Roman"/>
          <w:sz w:val="26"/>
          <w:szCs w:val="26"/>
        </w:rPr>
        <w:t>е подлежат возврату в Учреждения</w:t>
      </w:r>
      <w:r w:rsidRPr="004A4B16">
        <w:rPr>
          <w:rFonts w:ascii="Times New Roman" w:hAnsi="Times New Roman" w:cs="Times New Roman"/>
          <w:sz w:val="26"/>
          <w:szCs w:val="26"/>
        </w:rPr>
        <w:t>.</w:t>
      </w:r>
    </w:p>
    <w:p w14:paraId="42284B18" w14:textId="77777777" w:rsidR="0082203C" w:rsidRPr="004A4B16" w:rsidRDefault="0082203C" w:rsidP="0082203C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Обязательному хранению в составе технической документации также подлежат документы (лицензии), подтверждающие наличие неисключительных (пользовательских, лицензионных) прав на программное обеспечение, установленное на объекты основных средств.</w:t>
      </w:r>
    </w:p>
    <w:p w14:paraId="1ED5C15F" w14:textId="77777777" w:rsidR="0082203C" w:rsidRPr="004644D2" w:rsidRDefault="004644D2" w:rsidP="004644D2">
      <w:pPr>
        <w:rPr>
          <w:rFonts w:ascii="Times New Roman" w:hAnsi="Times New Roman" w:cs="Times New Roman"/>
          <w:sz w:val="26"/>
          <w:szCs w:val="26"/>
        </w:rPr>
      </w:pPr>
      <w:bookmarkStart w:id="27" w:name="sub_3110"/>
      <w:r>
        <w:rPr>
          <w:rFonts w:ascii="Times New Roman" w:hAnsi="Times New Roman" w:cs="Times New Roman"/>
          <w:sz w:val="26"/>
          <w:szCs w:val="26"/>
        </w:rPr>
        <w:t xml:space="preserve">3.2.1.6. </w:t>
      </w:r>
      <w:r w:rsidR="0082203C" w:rsidRPr="004644D2">
        <w:rPr>
          <w:rFonts w:ascii="Times New Roman" w:hAnsi="Times New Roman" w:cs="Times New Roman"/>
          <w:sz w:val="26"/>
          <w:szCs w:val="26"/>
        </w:rPr>
        <w:t xml:space="preserve">Если материальные ценности, полученные безвозмездно, могут быть классифицированы как основные средства, необходимо уточнить код </w:t>
      </w:r>
      <w:hyperlink r:id="rId17" w:history="1">
        <w:r w:rsidR="0082203C" w:rsidRPr="004644D2">
          <w:rPr>
            <w:rStyle w:val="aa"/>
            <w:rFonts w:ascii="Times New Roman" w:hAnsi="Times New Roman"/>
            <w:color w:val="auto"/>
            <w:sz w:val="26"/>
            <w:szCs w:val="26"/>
          </w:rPr>
          <w:t>ОКОФ</w:t>
        </w:r>
      </w:hyperlink>
      <w:r w:rsidR="0082203C" w:rsidRPr="004644D2">
        <w:rPr>
          <w:rFonts w:ascii="Times New Roman" w:hAnsi="Times New Roman" w:cs="Times New Roman"/>
          <w:sz w:val="26"/>
          <w:szCs w:val="26"/>
        </w:rPr>
        <w:t xml:space="preserve">, счет учета, нормативный и оставшийся срок полезного использования (для объектов, амортизируемых линейным способом). </w:t>
      </w:r>
    </w:p>
    <w:p w14:paraId="09681156" w14:textId="77777777" w:rsidR="0082203C" w:rsidRPr="004A4B16" w:rsidRDefault="0082203C" w:rsidP="0082203C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В случае, если счет учета основных средств для полученных объектов, определенный в соответствии с действующим законодательством, не совпадает с данными передающей стороны, объект основных средств должен быть принят к учету в соответствии с нормами законодательства или переведен на соответствующий счет учета.</w:t>
      </w:r>
    </w:p>
    <w:p w14:paraId="786DD014" w14:textId="77777777" w:rsidR="0082203C" w:rsidRPr="004A4B16" w:rsidRDefault="0082203C" w:rsidP="0082203C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Если для полученного основного средства, амортизируемого линейным способом, оставшийся срок полезного использования, определенный в соответствии с нормами законодательства, истек, но амортизация полностью не начислена, производится доначисление амортизации до 100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A4B16">
        <w:rPr>
          <w:rFonts w:ascii="Times New Roman" w:hAnsi="Times New Roman" w:cs="Times New Roman"/>
          <w:sz w:val="26"/>
          <w:szCs w:val="26"/>
        </w:rPr>
        <w:t xml:space="preserve">% в месяце, следующем за месяцем принятия основного средства к учету. </w:t>
      </w:r>
    </w:p>
    <w:p w14:paraId="27D4862E" w14:textId="77777777" w:rsidR="0082203C" w:rsidRPr="004A4B16" w:rsidRDefault="0082203C" w:rsidP="0082203C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Если по полученному основному средству, амортизируемому линейным способом, передающей стороной амортизация начислялась с нарушением действующих норм, пересчет начисленных сумм амортизации не производится.</w:t>
      </w:r>
    </w:p>
    <w:p w14:paraId="1F2C5061" w14:textId="77777777" w:rsidR="0082203C" w:rsidRPr="004A4B16" w:rsidRDefault="0082203C" w:rsidP="0082203C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В случае отсутствия на дату принятия объекта к учету информации о начислении амортизации, пересчет амортизации не производится. При этом начисление амортизации осуществляется исходя из срока полезного использования, установленного с учетом срока фактической эксплуатации поступившего объекта.</w:t>
      </w:r>
    </w:p>
    <w:p w14:paraId="02145F86" w14:textId="77777777" w:rsidR="0082203C" w:rsidRPr="004644D2" w:rsidRDefault="004644D2" w:rsidP="004644D2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 xml:space="preserve">3.2.1.7. </w:t>
      </w:r>
      <w:r w:rsidR="0082203C" w:rsidRPr="004644D2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 xml:space="preserve">В случае поступления объектов основных средств от организаций государственного сектора, с которыми необходимо производить сверку взаимных расчетов для консолидации </w:t>
      </w:r>
      <w:r w:rsidR="001341D8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 xml:space="preserve">бухгалтерской </w:t>
      </w:r>
      <w:r w:rsidR="0082203C" w:rsidRPr="004644D2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 xml:space="preserve">отчетности, полученные объекты основных </w:t>
      </w:r>
      <w:r w:rsidR="0082203C" w:rsidRPr="004644D2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lastRenderedPageBreak/>
        <w:t xml:space="preserve">средств первоначально принимаются к учету на те же счета учета, что и у передающей стороны. В случае поступления объектов основных средств от организаций государственного сектора, с которыми сверка взаимных расчетов для консолидации </w:t>
      </w:r>
      <w:r w:rsidR="001341D8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 xml:space="preserve">бухгалтерской </w:t>
      </w:r>
      <w:r w:rsidR="0082203C" w:rsidRPr="004644D2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>отчетности не проводится, полученные материальные ценности принимаются к учету в соответствии с нормами действующего законодательства и настоящей учетной политики</w:t>
      </w:r>
      <w:r w:rsidR="0082203C" w:rsidRPr="004644D2">
        <w:rPr>
          <w:rFonts w:ascii="Times New Roman" w:hAnsi="Times New Roman" w:cs="Times New Roman"/>
          <w:sz w:val="26"/>
          <w:szCs w:val="26"/>
        </w:rPr>
        <w:t>.</w:t>
      </w:r>
    </w:p>
    <w:bookmarkEnd w:id="27"/>
    <w:p w14:paraId="62A159B1" w14:textId="77777777" w:rsidR="0089645C" w:rsidRPr="004A4B16" w:rsidRDefault="0089645C" w:rsidP="005A2FC0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2FAB61D" w14:textId="77777777" w:rsidR="0082203C" w:rsidRPr="004A4B16" w:rsidRDefault="0082203C" w:rsidP="007902C1">
      <w:pPr>
        <w:pStyle w:val="1"/>
        <w:numPr>
          <w:ilvl w:val="2"/>
          <w:numId w:val="5"/>
        </w:numPr>
        <w:spacing w:before="0" w:after="0"/>
        <w:ind w:left="0" w:firstLine="680"/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</w:pPr>
      <w:bookmarkStart w:id="28" w:name="sub_23"/>
      <w:bookmarkEnd w:id="26"/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Особенности проведения ремонта, обслуживания, модернизации, дооборудования, реконструкции, монтажа объектов основных средств</w:t>
      </w:r>
    </w:p>
    <w:p w14:paraId="47296D12" w14:textId="77777777" w:rsidR="0082203C" w:rsidRPr="004A4B16" w:rsidRDefault="0082203C" w:rsidP="0082203C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1B4A3305" w14:textId="77777777" w:rsidR="0082203C" w:rsidRDefault="0082203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Работы, направленные на восстановление пользовательских характеристик основных средств, квалифицируются в качестве ремонта, даже если в результате восстановления работоспособности технические характеристики объекта основных средств улучшились. </w:t>
      </w:r>
    </w:p>
    <w:p w14:paraId="0893F460" w14:textId="77777777" w:rsidR="004C09E0" w:rsidRPr="004C09E0" w:rsidRDefault="00061089" w:rsidP="004C09E0">
      <w:pPr>
        <w:ind w:firstLine="585"/>
        <w:rPr>
          <w:rFonts w:ascii="Times New Roman" w:eastAsiaTheme="minorEastAsia" w:hAnsi="Times New Roman" w:cs="Times New Roman"/>
          <w:sz w:val="26"/>
          <w:szCs w:val="26"/>
        </w:rPr>
      </w:pPr>
      <w:r w:rsidRPr="00FE5300">
        <w:rPr>
          <w:rFonts w:ascii="Times New Roman" w:hAnsi="Times New Roman" w:cs="Times New Roman"/>
          <w:sz w:val="26"/>
          <w:szCs w:val="26"/>
        </w:rPr>
        <w:t xml:space="preserve">3.2.2.2. </w:t>
      </w:r>
      <w:r w:rsidR="004C09E0" w:rsidRPr="004C09E0">
        <w:rPr>
          <w:rFonts w:ascii="Times New Roman" w:hAnsi="Times New Roman" w:cs="Times New Roman"/>
          <w:sz w:val="26"/>
          <w:szCs w:val="26"/>
        </w:rPr>
        <w:t xml:space="preserve">Затраты по замене отдельной составной части (нескольких составных частей одновременно) объекта основных средств, в том числе при капитальном ремонте, включаются в стоимость объекта в момент их возникновения, при условии, что стоимость заменяемой части (нескольких частей) существенна. </w:t>
      </w:r>
      <w:r w:rsidR="004C09E0" w:rsidRPr="004C09E0">
        <w:rPr>
          <w:rFonts w:ascii="Times New Roman" w:eastAsiaTheme="minorEastAsia" w:hAnsi="Times New Roman" w:cs="Times New Roman"/>
          <w:sz w:val="26"/>
          <w:szCs w:val="26"/>
        </w:rPr>
        <w:t xml:space="preserve">Существенной признается стоимость, составляющая </w:t>
      </w:r>
      <w:r w:rsidR="00C51A08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не менее 8</w:t>
      </w:r>
      <w:r w:rsidR="004C09E0" w:rsidRPr="004C09E0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0 % балансовой стоимости объекта основного средства.</w:t>
      </w:r>
      <w:r w:rsidR="004C09E0" w:rsidRPr="004C09E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C09E0" w:rsidRPr="004C09E0">
        <w:rPr>
          <w:rFonts w:ascii="Times New Roman" w:hAnsi="Times New Roman" w:cs="Times New Roman"/>
          <w:sz w:val="26"/>
          <w:szCs w:val="26"/>
        </w:rPr>
        <w:t>Одновременно его стоимость уменьшается на стоимость заменяемых (выбываемых) составных частей, которая относится на текущие расходы.</w:t>
      </w:r>
      <w:r w:rsidR="004C09E0" w:rsidRPr="004C09E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C09E0" w:rsidRPr="004C09E0">
        <w:rPr>
          <w:rFonts w:ascii="Times New Roman" w:hAnsi="Times New Roman" w:cs="Times New Roman"/>
          <w:sz w:val="26"/>
          <w:szCs w:val="26"/>
        </w:rPr>
        <w:t>К таким объектам относятся следующие группы основных средств:</w:t>
      </w:r>
    </w:p>
    <w:p w14:paraId="2F12CB23" w14:textId="77777777" w:rsidR="004C09E0" w:rsidRPr="004C09E0" w:rsidRDefault="004C09E0" w:rsidP="004C09E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>- </w:t>
      </w:r>
      <w:r w:rsidRPr="004C09E0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нежилые помещения (здания и сооружения);</w:t>
      </w:r>
    </w:p>
    <w:p w14:paraId="7F07C365" w14:textId="77777777" w:rsidR="004C09E0" w:rsidRPr="004C09E0" w:rsidRDefault="004C09E0" w:rsidP="004C09E0">
      <w:pPr>
        <w:ind w:firstLine="0"/>
        <w:rPr>
          <w:rFonts w:ascii="Times New Roman" w:hAnsi="Times New Roman" w:cs="Times New Roman"/>
          <w:sz w:val="26"/>
          <w:szCs w:val="26"/>
        </w:rPr>
      </w:pPr>
      <w:bookmarkStart w:id="29" w:name="OLE_LINK8"/>
      <w:bookmarkStart w:id="30" w:name="OLE_LINK9"/>
      <w:r w:rsidRPr="004C09E0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- машины и оборудование;</w:t>
      </w:r>
    </w:p>
    <w:p w14:paraId="67DFF70B" w14:textId="77777777" w:rsidR="004C09E0" w:rsidRPr="004C09E0" w:rsidRDefault="004C09E0" w:rsidP="004C09E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- транспортные средства.</w:t>
      </w:r>
    </w:p>
    <w:bookmarkEnd w:id="29"/>
    <w:bookmarkEnd w:id="30"/>
    <w:p w14:paraId="16155CDB" w14:textId="77777777" w:rsidR="004809E1" w:rsidRPr="00FE5300" w:rsidRDefault="00061089" w:rsidP="004C09E0">
      <w:pPr>
        <w:rPr>
          <w:rFonts w:ascii="Times New Roman" w:eastAsiaTheme="minorEastAsia" w:hAnsi="Times New Roman" w:cs="Times New Roman"/>
          <w:sz w:val="26"/>
          <w:szCs w:val="26"/>
        </w:rPr>
      </w:pPr>
      <w:r w:rsidRPr="00FE5300">
        <w:rPr>
          <w:rFonts w:ascii="Times New Roman" w:eastAsiaTheme="minorEastAsia" w:hAnsi="Times New Roman" w:cs="Times New Roman"/>
          <w:sz w:val="26"/>
          <w:szCs w:val="26"/>
        </w:rPr>
        <w:t xml:space="preserve">3.2.2.3. Существенные затраты на ремонт основных средств и регулярные осмотры на наличие дефектов, если они являются обязательным условием их эксплуатации, увеличивают первоначальную (балансовую) стоимость этих объектов. Одновременно затраты на ранее проведенные ремонты и осмотры </w:t>
      </w:r>
      <w:r w:rsidR="000218CA" w:rsidRPr="00FE5300">
        <w:rPr>
          <w:rFonts w:ascii="Times New Roman" w:eastAsiaTheme="minorEastAsia" w:hAnsi="Times New Roman" w:cs="Times New Roman"/>
          <w:sz w:val="26"/>
          <w:szCs w:val="26"/>
        </w:rPr>
        <w:t>списываю</w:t>
      </w:r>
      <w:r w:rsidRPr="00FE5300">
        <w:rPr>
          <w:rFonts w:ascii="Times New Roman" w:eastAsiaTheme="minorEastAsia" w:hAnsi="Times New Roman" w:cs="Times New Roman"/>
          <w:sz w:val="26"/>
          <w:szCs w:val="26"/>
        </w:rPr>
        <w:t xml:space="preserve">тся в текущие расходы. </w:t>
      </w:r>
      <w:r w:rsidR="00C2705B">
        <w:rPr>
          <w:rFonts w:ascii="Times New Roman" w:eastAsiaTheme="minorEastAsia" w:hAnsi="Times New Roman" w:cs="Times New Roman"/>
          <w:sz w:val="26"/>
          <w:szCs w:val="26"/>
        </w:rPr>
        <w:t>Существенными признаю</w:t>
      </w:r>
      <w:r w:rsidRPr="004809E1">
        <w:rPr>
          <w:rFonts w:ascii="Times New Roman" w:eastAsiaTheme="minorEastAsia" w:hAnsi="Times New Roman" w:cs="Times New Roman"/>
          <w:sz w:val="26"/>
          <w:szCs w:val="26"/>
        </w:rPr>
        <w:t xml:space="preserve">тся </w:t>
      </w:r>
      <w:r w:rsidR="00C2705B">
        <w:rPr>
          <w:rFonts w:ascii="Times New Roman" w:eastAsiaTheme="minorEastAsia" w:hAnsi="Times New Roman" w:cs="Times New Roman"/>
          <w:sz w:val="26"/>
          <w:szCs w:val="26"/>
        </w:rPr>
        <w:t>затраты</w:t>
      </w:r>
      <w:r w:rsidR="004809E1" w:rsidRPr="004809E1">
        <w:rPr>
          <w:rFonts w:ascii="Times New Roman" w:eastAsiaTheme="minorEastAsia" w:hAnsi="Times New Roman" w:cs="Times New Roman"/>
          <w:sz w:val="26"/>
          <w:szCs w:val="26"/>
        </w:rPr>
        <w:t>,</w:t>
      </w:r>
      <w:r w:rsidRPr="004809E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2705B">
        <w:rPr>
          <w:rFonts w:ascii="Times New Roman" w:eastAsiaTheme="minorEastAsia" w:hAnsi="Times New Roman" w:cs="Times New Roman"/>
          <w:sz w:val="26"/>
          <w:szCs w:val="26"/>
        </w:rPr>
        <w:t>составляющие</w:t>
      </w:r>
      <w:r w:rsidR="004809E1" w:rsidRPr="004809E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51A08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не менее 8</w:t>
      </w:r>
      <w:r w:rsidR="004809E1" w:rsidRPr="004809E1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0 % балансовой стоимости объекта основного средства.</w:t>
      </w:r>
    </w:p>
    <w:p w14:paraId="4C97FAB3" w14:textId="77777777" w:rsidR="00061089" w:rsidRDefault="00061089" w:rsidP="00061089">
      <w:pPr>
        <w:widowControl w:val="0"/>
        <w:rPr>
          <w:rFonts w:ascii="Times New Roman" w:eastAsiaTheme="minorEastAsia" w:hAnsi="Times New Roman" w:cs="Times New Roman"/>
          <w:sz w:val="26"/>
          <w:szCs w:val="26"/>
        </w:rPr>
      </w:pPr>
      <w:r w:rsidRPr="00FE5300">
        <w:rPr>
          <w:rFonts w:ascii="Times New Roman" w:eastAsiaTheme="minorEastAsia" w:hAnsi="Times New Roman" w:cs="Times New Roman"/>
          <w:sz w:val="26"/>
          <w:szCs w:val="26"/>
        </w:rPr>
        <w:t xml:space="preserve">Эта норма применяется к </w:t>
      </w:r>
      <w:r w:rsidR="00FE5300">
        <w:rPr>
          <w:rFonts w:ascii="Times New Roman" w:eastAsiaTheme="minorEastAsia" w:hAnsi="Times New Roman" w:cs="Times New Roman"/>
          <w:sz w:val="26"/>
          <w:szCs w:val="26"/>
        </w:rPr>
        <w:t>объектам основных средств группы «Машины и оборудование».</w:t>
      </w:r>
    </w:p>
    <w:p w14:paraId="7D798741" w14:textId="77777777" w:rsidR="000218CA" w:rsidRDefault="000218CA" w:rsidP="000218C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3.2.2.4. </w:t>
      </w:r>
      <w:r w:rsidR="0082203C" w:rsidRPr="000218CA">
        <w:rPr>
          <w:rFonts w:ascii="Times New Roman" w:hAnsi="Times New Roman" w:cs="Times New Roman"/>
          <w:sz w:val="26"/>
          <w:szCs w:val="26"/>
        </w:rPr>
        <w:t>В качестве монтажных работ квалифицируются работы в рамках отдельной сделки, в ходе которых осуществляется соединение частей объекта друг с другом и (или) присоединение объекта к фундаменту (основанию, опоре). Стоимость монтажных работ учитывается при формировании первоначальной стоимости объекта основных средств. Если монтажные работы осуществляются в отношении объекта основных средств, первоначальная стоимость которого уже сформирована, то их стоимость списывается на расходы (учитывается при формировании себестоимости продукции, работ, услуг).</w:t>
      </w:r>
    </w:p>
    <w:p w14:paraId="3A46CDD6" w14:textId="77777777" w:rsidR="0082203C" w:rsidRPr="003E0ABD" w:rsidRDefault="000218CA" w:rsidP="000218C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3.2.2.5. </w:t>
      </w:r>
      <w:r w:rsidR="0082203C">
        <w:rPr>
          <w:rFonts w:ascii="Times New Roman" w:hAnsi="Times New Roman" w:cs="Times New Roman"/>
          <w:sz w:val="26"/>
          <w:szCs w:val="26"/>
        </w:rPr>
        <w:t>При</w:t>
      </w:r>
      <w:r w:rsidR="0082203C" w:rsidRPr="004A4B16">
        <w:rPr>
          <w:rFonts w:ascii="Times New Roman" w:hAnsi="Times New Roman" w:cs="Times New Roman"/>
          <w:sz w:val="26"/>
          <w:szCs w:val="26"/>
        </w:rPr>
        <w:t xml:space="preserve">годные для дальнейшего использования узлы (детали), замененные в ходе модернизации, дооборудования, реконструкции объектов основных средств, подлежат оприходованию и включению в состав нефинансовых активов по </w:t>
      </w:r>
      <w:r w:rsidR="008D58EE">
        <w:rPr>
          <w:rFonts w:ascii="Times New Roman" w:hAnsi="Times New Roman" w:cs="Times New Roman"/>
          <w:sz w:val="26"/>
          <w:szCs w:val="26"/>
        </w:rPr>
        <w:t>текущей оценочной стоимости</w:t>
      </w:r>
      <w:r w:rsidR="0082203C" w:rsidRPr="004A4B16">
        <w:rPr>
          <w:rFonts w:ascii="Times New Roman" w:hAnsi="Times New Roman" w:cs="Times New Roman"/>
          <w:sz w:val="26"/>
          <w:szCs w:val="26"/>
        </w:rPr>
        <w:t>.</w:t>
      </w:r>
    </w:p>
    <w:p w14:paraId="49536315" w14:textId="77777777" w:rsidR="0089645C" w:rsidRPr="004A4B16" w:rsidRDefault="0089645C" w:rsidP="007902C1">
      <w:pPr>
        <w:pStyle w:val="1"/>
        <w:numPr>
          <w:ilvl w:val="2"/>
          <w:numId w:val="5"/>
        </w:numPr>
        <w:ind w:left="0" w:firstLine="680"/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Разукомплектация (частичная ликвидация)</w:t>
      </w:r>
      <w:r w:rsidR="00364F23"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 xml:space="preserve">                                                      </w:t>
      </w:r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 xml:space="preserve"> объектов основных средств</w:t>
      </w:r>
    </w:p>
    <w:p w14:paraId="1F0CFC64" w14:textId="77777777" w:rsidR="0089645C" w:rsidRPr="004A4B16" w:rsidRDefault="0089645C" w:rsidP="007037A6">
      <w:pPr>
        <w:rPr>
          <w:rFonts w:ascii="Times New Roman" w:hAnsi="Times New Roman" w:cs="Times New Roman"/>
          <w:sz w:val="26"/>
          <w:szCs w:val="26"/>
        </w:rPr>
      </w:pPr>
    </w:p>
    <w:p w14:paraId="503B410C" w14:textId="77777777" w:rsidR="0082203C" w:rsidRPr="004A4B16" w:rsidRDefault="0082203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31" w:name="sub_24"/>
      <w:bookmarkEnd w:id="28"/>
      <w:r w:rsidRPr="004A4B16">
        <w:rPr>
          <w:rFonts w:ascii="Times New Roman" w:hAnsi="Times New Roman" w:cs="Times New Roman"/>
          <w:sz w:val="26"/>
          <w:szCs w:val="26"/>
        </w:rPr>
        <w:lastRenderedPageBreak/>
        <w:t>Разукомплектация (частичная ликвидация) объекто</w:t>
      </w:r>
      <w:r w:rsidR="0082179C">
        <w:rPr>
          <w:rFonts w:ascii="Times New Roman" w:hAnsi="Times New Roman" w:cs="Times New Roman"/>
          <w:sz w:val="26"/>
          <w:szCs w:val="26"/>
        </w:rPr>
        <w:t>в основных средств оформляется а</w:t>
      </w:r>
      <w:r w:rsidRPr="004A4B16">
        <w:rPr>
          <w:rFonts w:ascii="Times New Roman" w:hAnsi="Times New Roman" w:cs="Times New Roman"/>
          <w:sz w:val="26"/>
          <w:szCs w:val="26"/>
        </w:rPr>
        <w:t xml:space="preserve">ктом о разукомплектации (частичной ликвидации) </w:t>
      </w:r>
      <w:r w:rsidR="008B0F43">
        <w:rPr>
          <w:rFonts w:ascii="Times New Roman" w:hAnsi="Times New Roman" w:cs="Times New Roman"/>
          <w:sz w:val="26"/>
          <w:szCs w:val="26"/>
        </w:rPr>
        <w:t>основного средства по форме № 7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hyperlink w:anchor="sub_1000" w:history="1">
        <w:r w:rsidR="0082179C">
          <w:rPr>
            <w:rStyle w:val="aa"/>
            <w:rFonts w:ascii="Times New Roman" w:hAnsi="Times New Roman"/>
            <w:color w:val="auto"/>
            <w:sz w:val="26"/>
            <w:szCs w:val="26"/>
          </w:rPr>
          <w:t>п</w:t>
        </w:r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риложен</w:t>
        </w:r>
      </w:hyperlink>
      <w:r w:rsidRPr="004A4B16">
        <w:rPr>
          <w:rStyle w:val="aa"/>
          <w:rFonts w:ascii="Times New Roman" w:hAnsi="Times New Roman"/>
          <w:color w:val="auto"/>
          <w:sz w:val="26"/>
          <w:szCs w:val="26"/>
        </w:rPr>
        <w:t>ия</w:t>
      </w:r>
      <w:r w:rsidR="008B0F43">
        <w:rPr>
          <w:rFonts w:ascii="Times New Roman" w:hAnsi="Times New Roman" w:cs="Times New Roman"/>
          <w:sz w:val="26"/>
          <w:szCs w:val="26"/>
        </w:rPr>
        <w:t xml:space="preserve"> № 3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Pr="004A4B16">
        <w:rPr>
          <w:rStyle w:val="aa"/>
          <w:rFonts w:ascii="Times New Roman" w:hAnsi="Times New Roman"/>
          <w:color w:val="auto"/>
          <w:sz w:val="26"/>
          <w:szCs w:val="26"/>
        </w:rPr>
        <w:t>к Учетной политике</w:t>
      </w:r>
      <w:r w:rsidRPr="004A4B16">
        <w:rPr>
          <w:rFonts w:ascii="Times New Roman" w:hAnsi="Times New Roman" w:cs="Times New Roman"/>
          <w:sz w:val="26"/>
          <w:szCs w:val="26"/>
        </w:rPr>
        <w:t>.</w:t>
      </w:r>
    </w:p>
    <w:p w14:paraId="0C3B5675" w14:textId="77777777" w:rsidR="008D58EE" w:rsidRPr="008D58EE" w:rsidRDefault="008D58EE" w:rsidP="008D58EE">
      <w:pPr>
        <w:ind w:firstLine="680"/>
        <w:rPr>
          <w:rFonts w:ascii="Times New Roman" w:hAnsi="Times New Roman" w:cs="Times New Roman"/>
          <w:sz w:val="26"/>
          <w:szCs w:val="26"/>
        </w:rPr>
      </w:pPr>
      <w:bookmarkStart w:id="32" w:name="sub_333"/>
      <w:r>
        <w:rPr>
          <w:rFonts w:ascii="Times New Roman" w:hAnsi="Times New Roman" w:cs="Times New Roman"/>
          <w:sz w:val="26"/>
          <w:szCs w:val="26"/>
        </w:rPr>
        <w:t>3.2.3.</w:t>
      </w:r>
      <w:r w:rsidR="00FE5300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8D58EE">
        <w:rPr>
          <w:rFonts w:ascii="Times New Roman" w:hAnsi="Times New Roman" w:cs="Times New Roman"/>
          <w:sz w:val="26"/>
          <w:szCs w:val="26"/>
        </w:rPr>
        <w:t>При частичной ликвидации объекта основных средств расчет стоимости ликвидируемой части объекта осуществляется</w:t>
      </w:r>
      <w:r w:rsidRPr="008D58EE"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  <w:t>:</w:t>
      </w:r>
    </w:p>
    <w:bookmarkEnd w:id="32"/>
    <w:p w14:paraId="5B708BF6" w14:textId="77777777" w:rsidR="008D58EE" w:rsidRPr="004A4B16" w:rsidRDefault="008D58EE" w:rsidP="008D58EE">
      <w:pPr>
        <w:ind w:firstLine="680"/>
        <w:rPr>
          <w:rFonts w:ascii="Times New Roman" w:hAnsi="Times New Roman" w:cs="Times New Roman"/>
          <w:b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- в процентном отношении к стоимости всего объекта, определенном комиссией по поступлению и выбытию активов, если не представляется возможным определить стоимость ликвидируемой части объекта на основании первичных документов, имеющихся в распоряжении;</w:t>
      </w:r>
    </w:p>
    <w:p w14:paraId="07B644D2" w14:textId="77777777" w:rsidR="008D58EE" w:rsidRPr="004A4B16" w:rsidRDefault="008D58EE" w:rsidP="008D58EE">
      <w:pPr>
        <w:ind w:firstLine="680"/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- исходя из стоимости отдельных предметов, входящих в состав сложных объектов основных средств, если представляется возможным определить стоимость ликвидируемой части объекта на основании первичных документов, имеющихся в распоряжении.</w:t>
      </w:r>
    </w:p>
    <w:p w14:paraId="767AE7B4" w14:textId="77777777" w:rsidR="008D58EE" w:rsidRPr="008D58EE" w:rsidRDefault="008D58EE" w:rsidP="008D58EE">
      <w:pPr>
        <w:rPr>
          <w:rFonts w:ascii="Times New Roman" w:hAnsi="Times New Roman" w:cs="Times New Roman"/>
          <w:sz w:val="26"/>
          <w:szCs w:val="26"/>
        </w:rPr>
      </w:pPr>
    </w:p>
    <w:p w14:paraId="6417E62A" w14:textId="77777777" w:rsidR="0089645C" w:rsidRPr="004A4B16" w:rsidRDefault="0089645C" w:rsidP="007902C1">
      <w:pPr>
        <w:pStyle w:val="1"/>
        <w:numPr>
          <w:ilvl w:val="2"/>
          <w:numId w:val="5"/>
        </w:numPr>
        <w:jc w:val="both"/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Порядок списания пришедших в негодность основных средств</w:t>
      </w:r>
    </w:p>
    <w:bookmarkEnd w:id="31"/>
    <w:p w14:paraId="03E5CA2E" w14:textId="77777777" w:rsidR="0089645C" w:rsidRPr="004A4B16" w:rsidRDefault="0089645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В гарантийный период допускается списание </w:t>
      </w:r>
      <w:r w:rsidR="00ED19C2" w:rsidRPr="004A4B16">
        <w:rPr>
          <w:rFonts w:ascii="Times New Roman" w:hAnsi="Times New Roman" w:cs="Times New Roman"/>
          <w:sz w:val="26"/>
          <w:szCs w:val="26"/>
        </w:rPr>
        <w:t>объектов основных средств</w:t>
      </w:r>
      <w:r w:rsidRPr="004A4B16">
        <w:rPr>
          <w:rFonts w:ascii="Times New Roman" w:hAnsi="Times New Roman" w:cs="Times New Roman"/>
          <w:sz w:val="26"/>
          <w:szCs w:val="26"/>
        </w:rPr>
        <w:t xml:space="preserve"> только по чрезвычайным обстоятельствам или с компенсацией расходов за счет виновного лица в порядке, установленном законодательством РФ.</w:t>
      </w:r>
    </w:p>
    <w:p w14:paraId="2189EFEC" w14:textId="77777777" w:rsidR="0089645C" w:rsidRPr="004A4B16" w:rsidRDefault="0089645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По истечении гарантийного периода списание </w:t>
      </w:r>
      <w:r w:rsidR="00ED19C2" w:rsidRPr="004A4B16">
        <w:rPr>
          <w:rFonts w:ascii="Times New Roman" w:hAnsi="Times New Roman" w:cs="Times New Roman"/>
          <w:sz w:val="26"/>
          <w:szCs w:val="26"/>
        </w:rPr>
        <w:t xml:space="preserve">объектов основных средств </w:t>
      </w:r>
      <w:r w:rsidRPr="004A4B16">
        <w:rPr>
          <w:rFonts w:ascii="Times New Roman" w:hAnsi="Times New Roman" w:cs="Times New Roman"/>
          <w:sz w:val="26"/>
          <w:szCs w:val="26"/>
        </w:rPr>
        <w:t>допускается при выполнении следующих условий:</w:t>
      </w:r>
    </w:p>
    <w:p w14:paraId="43C606D4" w14:textId="77777777" w:rsidR="0089645C" w:rsidRPr="004A4B16" w:rsidRDefault="0089645C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</w:t>
      </w:r>
      <w:r w:rsidR="00ED19C2" w:rsidRPr="004A4B16">
        <w:rPr>
          <w:rFonts w:ascii="Times New Roman" w:hAnsi="Times New Roman" w:cs="Times New Roman"/>
          <w:sz w:val="26"/>
          <w:szCs w:val="26"/>
        </w:rPr>
        <w:t xml:space="preserve">объект </w:t>
      </w:r>
      <w:r w:rsidRPr="004A4B16">
        <w:rPr>
          <w:rFonts w:ascii="Times New Roman" w:hAnsi="Times New Roman" w:cs="Times New Roman"/>
          <w:sz w:val="26"/>
          <w:szCs w:val="26"/>
        </w:rPr>
        <w:t>основн</w:t>
      </w:r>
      <w:r w:rsidR="00ED19C2" w:rsidRPr="004A4B16">
        <w:rPr>
          <w:rFonts w:ascii="Times New Roman" w:hAnsi="Times New Roman" w:cs="Times New Roman"/>
          <w:sz w:val="26"/>
          <w:szCs w:val="26"/>
        </w:rPr>
        <w:t>ых</w:t>
      </w:r>
      <w:r w:rsidRPr="004A4B16">
        <w:rPr>
          <w:rFonts w:ascii="Times New Roman" w:hAnsi="Times New Roman" w:cs="Times New Roman"/>
          <w:sz w:val="26"/>
          <w:szCs w:val="26"/>
        </w:rPr>
        <w:t xml:space="preserve"> средств непригод</w:t>
      </w:r>
      <w:r w:rsidR="00ED19C2" w:rsidRPr="004A4B16">
        <w:rPr>
          <w:rFonts w:ascii="Times New Roman" w:hAnsi="Times New Roman" w:cs="Times New Roman"/>
          <w:sz w:val="26"/>
          <w:szCs w:val="26"/>
        </w:rPr>
        <w:t>ен</w:t>
      </w:r>
      <w:r w:rsidRPr="004A4B16">
        <w:rPr>
          <w:rFonts w:ascii="Times New Roman" w:hAnsi="Times New Roman" w:cs="Times New Roman"/>
          <w:sz w:val="26"/>
          <w:szCs w:val="26"/>
        </w:rPr>
        <w:t xml:space="preserve"> для дальнейшего использования;</w:t>
      </w:r>
    </w:p>
    <w:p w14:paraId="1F00C18B" w14:textId="77777777" w:rsidR="0089645C" w:rsidRPr="004A4B16" w:rsidRDefault="0089645C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- восстановление </w:t>
      </w:r>
      <w:r w:rsidR="00ED19C2" w:rsidRPr="004A4B16">
        <w:rPr>
          <w:rFonts w:ascii="Times New Roman" w:hAnsi="Times New Roman" w:cs="Times New Roman"/>
          <w:sz w:val="26"/>
          <w:szCs w:val="26"/>
        </w:rPr>
        <w:t xml:space="preserve">объекта </w:t>
      </w:r>
      <w:r w:rsidRPr="004A4B16">
        <w:rPr>
          <w:rFonts w:ascii="Times New Roman" w:hAnsi="Times New Roman" w:cs="Times New Roman"/>
          <w:sz w:val="26"/>
          <w:szCs w:val="26"/>
        </w:rPr>
        <w:t>основн</w:t>
      </w:r>
      <w:r w:rsidR="00ED19C2" w:rsidRPr="004A4B16">
        <w:rPr>
          <w:rFonts w:ascii="Times New Roman" w:hAnsi="Times New Roman" w:cs="Times New Roman"/>
          <w:sz w:val="26"/>
          <w:szCs w:val="26"/>
        </w:rPr>
        <w:t>ых</w:t>
      </w:r>
      <w:r w:rsidRPr="004A4B16">
        <w:rPr>
          <w:rFonts w:ascii="Times New Roman" w:hAnsi="Times New Roman" w:cs="Times New Roman"/>
          <w:sz w:val="26"/>
          <w:szCs w:val="26"/>
        </w:rPr>
        <w:t xml:space="preserve"> средств не</w:t>
      </w:r>
      <w:r w:rsidR="0082179C">
        <w:rPr>
          <w:rFonts w:ascii="Times New Roman" w:hAnsi="Times New Roman" w:cs="Times New Roman"/>
          <w:sz w:val="26"/>
          <w:szCs w:val="26"/>
        </w:rPr>
        <w:t xml:space="preserve"> </w:t>
      </w:r>
      <w:r w:rsidRPr="004A4B16">
        <w:rPr>
          <w:rFonts w:ascii="Times New Roman" w:hAnsi="Times New Roman" w:cs="Times New Roman"/>
          <w:sz w:val="26"/>
          <w:szCs w:val="26"/>
        </w:rPr>
        <w:t>эффективно</w:t>
      </w:r>
      <w:r w:rsidR="0082179C">
        <w:rPr>
          <w:rFonts w:ascii="Times New Roman" w:hAnsi="Times New Roman" w:cs="Times New Roman"/>
          <w:sz w:val="26"/>
          <w:szCs w:val="26"/>
        </w:rPr>
        <w:t xml:space="preserve"> (не целесообразно)</w:t>
      </w:r>
      <w:r w:rsidRPr="004A4B16">
        <w:rPr>
          <w:rFonts w:ascii="Times New Roman" w:hAnsi="Times New Roman" w:cs="Times New Roman"/>
          <w:sz w:val="26"/>
          <w:szCs w:val="26"/>
        </w:rPr>
        <w:t>.</w:t>
      </w:r>
    </w:p>
    <w:p w14:paraId="7B0DB2C1" w14:textId="77777777" w:rsidR="0089645C" w:rsidRPr="004A4B16" w:rsidRDefault="0089645C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При этом основное средство не может продолжать использоваться по прямому назначению после списания с учета.</w:t>
      </w:r>
    </w:p>
    <w:p w14:paraId="578F9E55" w14:textId="77777777" w:rsidR="0089645C" w:rsidRPr="004A4B16" w:rsidRDefault="0082179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</w:t>
      </w:r>
      <w:r w:rsidR="0089645C" w:rsidRPr="004A4B16">
        <w:rPr>
          <w:rFonts w:ascii="Times New Roman" w:hAnsi="Times New Roman" w:cs="Times New Roman"/>
          <w:sz w:val="26"/>
          <w:szCs w:val="26"/>
        </w:rPr>
        <w:t xml:space="preserve">о нецелесообразности (невозможности) дальнейшего использования имущества принимает комиссия по поступлению и выбытию активов. </w:t>
      </w:r>
    </w:p>
    <w:p w14:paraId="3BBA0569" w14:textId="77777777" w:rsidR="0089645C" w:rsidRPr="004A4B16" w:rsidRDefault="0089645C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Факт непригодности основного средства для дальнейшего использования по причине неисправности или физического износа подтверждается путем указания:</w:t>
      </w:r>
    </w:p>
    <w:p w14:paraId="6A6E6183" w14:textId="77777777" w:rsidR="0089645C" w:rsidRPr="004A4B16" w:rsidRDefault="0089645C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внешних признаков неисправности устройства;</w:t>
      </w:r>
    </w:p>
    <w:p w14:paraId="279FCCA9" w14:textId="77777777" w:rsidR="0089645C" w:rsidRPr="004A4B16" w:rsidRDefault="001F1318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9645C" w:rsidRPr="004A4B16">
        <w:rPr>
          <w:rFonts w:ascii="Times New Roman" w:hAnsi="Times New Roman" w:cs="Times New Roman"/>
          <w:sz w:val="26"/>
          <w:szCs w:val="26"/>
        </w:rPr>
        <w:t>наименований и заводских маркировок узлов, деталей и составных частей</w:t>
      </w:r>
      <w:r w:rsidR="00922F51">
        <w:rPr>
          <w:rFonts w:ascii="Times New Roman" w:hAnsi="Times New Roman" w:cs="Times New Roman"/>
          <w:sz w:val="26"/>
          <w:szCs w:val="26"/>
        </w:rPr>
        <w:t xml:space="preserve">, </w:t>
      </w:r>
      <w:r w:rsidR="0089645C" w:rsidRPr="004A4B16">
        <w:rPr>
          <w:rFonts w:ascii="Times New Roman" w:hAnsi="Times New Roman" w:cs="Times New Roman"/>
          <w:sz w:val="26"/>
          <w:szCs w:val="26"/>
        </w:rPr>
        <w:t>вышедших из строя.</w:t>
      </w:r>
    </w:p>
    <w:p w14:paraId="387B42B7" w14:textId="77777777" w:rsidR="0089645C" w:rsidRPr="004A4B16" w:rsidRDefault="0089645C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Факт непригодности основного средства для дальнейшего использования по причине морального износа подтверждается путем указания технических характеристик, делающих дальнейшую эксплуатацию невозможной или экономически неэффективной.</w:t>
      </w:r>
    </w:p>
    <w:p w14:paraId="6BBB3FB8" w14:textId="77777777" w:rsidR="00B02B2D" w:rsidRPr="004A4B16" w:rsidRDefault="00FE5300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комиссии </w:t>
      </w:r>
      <w:r w:rsidR="00B947E7" w:rsidRPr="004A4B16">
        <w:rPr>
          <w:rFonts w:ascii="Times New Roman" w:hAnsi="Times New Roman" w:cs="Times New Roman"/>
          <w:sz w:val="26"/>
          <w:szCs w:val="26"/>
        </w:rPr>
        <w:t xml:space="preserve">о нецелесообразности (невозможности) </w:t>
      </w:r>
      <w:r w:rsidR="00866865">
        <w:rPr>
          <w:rFonts w:ascii="Times New Roman" w:hAnsi="Times New Roman" w:cs="Times New Roman"/>
          <w:sz w:val="26"/>
          <w:szCs w:val="26"/>
        </w:rPr>
        <w:t xml:space="preserve">дальнейшего использования имущества </w:t>
      </w:r>
      <w:r>
        <w:rPr>
          <w:rFonts w:ascii="Times New Roman" w:hAnsi="Times New Roman" w:cs="Times New Roman"/>
          <w:sz w:val="26"/>
          <w:szCs w:val="26"/>
        </w:rPr>
        <w:t>оформляется в письменном виде с приложением</w:t>
      </w:r>
      <w:r w:rsidR="0082179C">
        <w:rPr>
          <w:rFonts w:ascii="Times New Roman" w:hAnsi="Times New Roman" w:cs="Times New Roman"/>
          <w:sz w:val="26"/>
          <w:szCs w:val="26"/>
        </w:rPr>
        <w:t xml:space="preserve"> одного из документов</w:t>
      </w:r>
      <w:r w:rsidR="00B02B2D" w:rsidRPr="004A4B16">
        <w:rPr>
          <w:rFonts w:ascii="Times New Roman" w:hAnsi="Times New Roman" w:cs="Times New Roman"/>
          <w:sz w:val="26"/>
          <w:szCs w:val="26"/>
        </w:rPr>
        <w:t>:</w:t>
      </w:r>
    </w:p>
    <w:p w14:paraId="09885C80" w14:textId="77777777" w:rsidR="00B02B2D" w:rsidRDefault="00C50018" w:rsidP="006B2DB0">
      <w:pPr>
        <w:pStyle w:val="af0"/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технических заключений</w:t>
      </w:r>
      <w:r w:rsidR="00B02B2D" w:rsidRPr="004A4B16">
        <w:rPr>
          <w:rFonts w:ascii="Times New Roman" w:hAnsi="Times New Roman" w:cs="Times New Roman"/>
          <w:sz w:val="26"/>
          <w:szCs w:val="26"/>
        </w:rPr>
        <w:t xml:space="preserve"> организаций (физических лиц), имеющих квалификацию для проведения технической экспертизы по соответствующему типу объектов</w:t>
      </w:r>
      <w:r w:rsidR="00000A21" w:rsidRPr="004A4B16">
        <w:rPr>
          <w:rFonts w:ascii="Times New Roman" w:hAnsi="Times New Roman" w:cs="Times New Roman"/>
          <w:sz w:val="26"/>
          <w:szCs w:val="26"/>
        </w:rPr>
        <w:t xml:space="preserve"> (</w:t>
      </w:r>
      <w:r w:rsidR="00B02B2D" w:rsidRPr="004A4B16">
        <w:rPr>
          <w:rFonts w:ascii="Times New Roman" w:hAnsi="Times New Roman" w:cs="Times New Roman"/>
          <w:sz w:val="26"/>
          <w:szCs w:val="26"/>
        </w:rPr>
        <w:t>на машины, оборудование, технику и т.д.</w:t>
      </w:r>
      <w:r w:rsidR="00000A21" w:rsidRPr="004A4B16">
        <w:rPr>
          <w:rFonts w:ascii="Times New Roman" w:hAnsi="Times New Roman" w:cs="Times New Roman"/>
          <w:sz w:val="26"/>
          <w:szCs w:val="26"/>
        </w:rPr>
        <w:t>)</w:t>
      </w:r>
      <w:r w:rsidR="00B02B2D" w:rsidRPr="004A4B16">
        <w:rPr>
          <w:rFonts w:ascii="Times New Roman" w:hAnsi="Times New Roman" w:cs="Times New Roman"/>
          <w:sz w:val="26"/>
          <w:szCs w:val="26"/>
        </w:rPr>
        <w:t>;</w:t>
      </w:r>
    </w:p>
    <w:p w14:paraId="4F514848" w14:textId="77777777" w:rsidR="00B02B2D" w:rsidRDefault="0082179C" w:rsidP="006B2DB0">
      <w:pPr>
        <w:pStyle w:val="af0"/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актов </w:t>
      </w:r>
      <w:r w:rsidR="00B02B2D" w:rsidRPr="004A4B16">
        <w:rPr>
          <w:rFonts w:ascii="Times New Roman" w:hAnsi="Times New Roman" w:cs="Times New Roman"/>
          <w:sz w:val="26"/>
          <w:szCs w:val="26"/>
        </w:rPr>
        <w:t>осмотра основных средств по форме №</w:t>
      </w:r>
      <w:r w:rsidR="008B0F43">
        <w:rPr>
          <w:rFonts w:ascii="Times New Roman" w:hAnsi="Times New Roman" w:cs="Times New Roman"/>
          <w:sz w:val="26"/>
          <w:szCs w:val="26"/>
        </w:rPr>
        <w:t xml:space="preserve"> 6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="00B02B2D" w:rsidRPr="004A4B16">
        <w:rPr>
          <w:rFonts w:ascii="Times New Roman" w:hAnsi="Times New Roman" w:cs="Times New Roman"/>
          <w:sz w:val="26"/>
          <w:szCs w:val="26"/>
        </w:rPr>
        <w:t xml:space="preserve">риложения </w:t>
      </w:r>
      <w:r w:rsidR="00107D46">
        <w:rPr>
          <w:rFonts w:ascii="Times New Roman" w:hAnsi="Times New Roman" w:cs="Times New Roman"/>
          <w:sz w:val="26"/>
          <w:szCs w:val="26"/>
        </w:rPr>
        <w:t>№ 3</w:t>
      </w:r>
      <w:r w:rsidR="00B02B2D" w:rsidRPr="004A4B16">
        <w:rPr>
          <w:rFonts w:ascii="Times New Roman" w:hAnsi="Times New Roman" w:cs="Times New Roman"/>
          <w:sz w:val="26"/>
          <w:szCs w:val="26"/>
        </w:rPr>
        <w:t xml:space="preserve"> к Учетной политике, не требующих заключений специализированных организаций (мебель, хозяйственный инвентарь и т.д.)</w:t>
      </w:r>
      <w:r w:rsidR="00C2705B">
        <w:rPr>
          <w:rFonts w:ascii="Times New Roman" w:hAnsi="Times New Roman" w:cs="Times New Roman"/>
          <w:sz w:val="26"/>
          <w:szCs w:val="26"/>
        </w:rPr>
        <w:t>;</w:t>
      </w:r>
    </w:p>
    <w:p w14:paraId="7C4ECB51" w14:textId="77777777" w:rsidR="00C50018" w:rsidRPr="004A4B16" w:rsidRDefault="00C50018" w:rsidP="00C50018">
      <w:pPr>
        <w:pStyle w:val="af0"/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служебной записки ответственног</w:t>
      </w:r>
      <w:r w:rsidR="0082179C">
        <w:rPr>
          <w:rFonts w:ascii="Times New Roman" w:hAnsi="Times New Roman" w:cs="Times New Roman"/>
          <w:sz w:val="26"/>
          <w:szCs w:val="26"/>
        </w:rPr>
        <w:t>о лица о проведении</w:t>
      </w:r>
      <w:r>
        <w:rPr>
          <w:rFonts w:ascii="Times New Roman" w:hAnsi="Times New Roman" w:cs="Times New Roman"/>
          <w:sz w:val="26"/>
          <w:szCs w:val="26"/>
        </w:rPr>
        <w:t xml:space="preserve"> осмотра с предложением о списании с балансового учета</w:t>
      </w:r>
      <w:r w:rsidR="0082179C">
        <w:rPr>
          <w:rFonts w:ascii="Times New Roman" w:hAnsi="Times New Roman" w:cs="Times New Roman"/>
          <w:sz w:val="26"/>
          <w:szCs w:val="26"/>
        </w:rPr>
        <w:t xml:space="preserve"> в произвольной форме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5DAE878" w14:textId="77777777" w:rsidR="0089645C" w:rsidRPr="004A4B16" w:rsidRDefault="0089645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33" w:name="sub_344"/>
      <w:r w:rsidRPr="004A4B16">
        <w:rPr>
          <w:rFonts w:ascii="Times New Roman" w:hAnsi="Times New Roman" w:cs="Times New Roman"/>
          <w:sz w:val="26"/>
          <w:szCs w:val="26"/>
        </w:rPr>
        <w:t xml:space="preserve">Решение о нецелесообразности (неэффективности) восстановления основного средства принимается комиссией </w:t>
      </w:r>
      <w:r w:rsidR="00ED19C2" w:rsidRPr="004A4B16">
        <w:rPr>
          <w:rFonts w:ascii="Times New Roman" w:hAnsi="Times New Roman" w:cs="Times New Roman"/>
          <w:sz w:val="26"/>
          <w:szCs w:val="26"/>
        </w:rPr>
        <w:t xml:space="preserve">по поступлению и выбытию активов </w:t>
      </w:r>
      <w:r w:rsidRPr="004A4B16">
        <w:rPr>
          <w:rFonts w:ascii="Times New Roman" w:hAnsi="Times New Roman" w:cs="Times New Roman"/>
          <w:sz w:val="26"/>
          <w:szCs w:val="26"/>
        </w:rPr>
        <w:t>на основании:</w:t>
      </w:r>
    </w:p>
    <w:bookmarkEnd w:id="33"/>
    <w:p w14:paraId="6A154225" w14:textId="77777777" w:rsidR="0089645C" w:rsidRPr="004A4B16" w:rsidRDefault="0089645C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сметы на проведение работ по восстановлению основного средства с гарантией и в разумные сроки</w:t>
      </w:r>
      <w:r w:rsidR="0082179C">
        <w:rPr>
          <w:rFonts w:ascii="Times New Roman" w:hAnsi="Times New Roman" w:cs="Times New Roman"/>
          <w:sz w:val="26"/>
          <w:szCs w:val="26"/>
        </w:rPr>
        <w:t xml:space="preserve"> (сметы составляю</w:t>
      </w:r>
      <w:r w:rsidR="00F6618F">
        <w:rPr>
          <w:rFonts w:ascii="Times New Roman" w:hAnsi="Times New Roman" w:cs="Times New Roman"/>
          <w:sz w:val="26"/>
          <w:szCs w:val="26"/>
        </w:rPr>
        <w:t>тся сотрудниками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F6618F">
        <w:rPr>
          <w:rFonts w:ascii="Times New Roman" w:hAnsi="Times New Roman" w:cs="Times New Roman"/>
          <w:sz w:val="26"/>
          <w:szCs w:val="26"/>
        </w:rPr>
        <w:t>Учреждений</w:t>
      </w:r>
      <w:r w:rsidR="00ED19C2"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Pr="004A4B16">
        <w:rPr>
          <w:rFonts w:ascii="Times New Roman" w:hAnsi="Times New Roman" w:cs="Times New Roman"/>
          <w:sz w:val="26"/>
          <w:szCs w:val="26"/>
        </w:rPr>
        <w:t xml:space="preserve">или сторонними </w:t>
      </w:r>
      <w:r w:rsidRPr="004A4B16">
        <w:rPr>
          <w:rFonts w:ascii="Times New Roman" w:hAnsi="Times New Roman" w:cs="Times New Roman"/>
          <w:sz w:val="26"/>
          <w:szCs w:val="26"/>
        </w:rPr>
        <w:lastRenderedPageBreak/>
        <w:t>специалистами, имеющими документально подтвержденную квалификацию для проведения соответствующих работ);</w:t>
      </w:r>
    </w:p>
    <w:p w14:paraId="4C977DB3" w14:textId="77777777" w:rsidR="0089645C" w:rsidRPr="004A4B16" w:rsidRDefault="0089645C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документов, подтверждающих оценочную стоимость новых аналогичных объектов (с учетом гарантийных обязательств).</w:t>
      </w:r>
    </w:p>
    <w:p w14:paraId="6ABE2A52" w14:textId="77777777" w:rsidR="0089645C" w:rsidRPr="00866865" w:rsidRDefault="0089645C" w:rsidP="00866865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34" w:name="sub_345"/>
      <w:r w:rsidRPr="004A4B16">
        <w:rPr>
          <w:rFonts w:ascii="Times New Roman" w:hAnsi="Times New Roman" w:cs="Times New Roman"/>
          <w:sz w:val="26"/>
          <w:szCs w:val="26"/>
        </w:rPr>
        <w:t xml:space="preserve">Ликвидация объектов основных средств осуществляется силами </w:t>
      </w:r>
      <w:r w:rsidR="00F6618F">
        <w:rPr>
          <w:rFonts w:ascii="Times New Roman" w:hAnsi="Times New Roman" w:cs="Times New Roman"/>
          <w:sz w:val="26"/>
          <w:szCs w:val="26"/>
        </w:rPr>
        <w:t>Учреждений</w:t>
      </w:r>
      <w:r w:rsidR="00ED19C2" w:rsidRPr="004A4B16">
        <w:rPr>
          <w:rFonts w:ascii="Times New Roman" w:hAnsi="Times New Roman" w:cs="Times New Roman"/>
          <w:sz w:val="26"/>
          <w:szCs w:val="26"/>
        </w:rPr>
        <w:t>,</w:t>
      </w:r>
      <w:r w:rsidRPr="004A4B16">
        <w:rPr>
          <w:rFonts w:ascii="Times New Roman" w:hAnsi="Times New Roman" w:cs="Times New Roman"/>
          <w:sz w:val="26"/>
          <w:szCs w:val="26"/>
        </w:rPr>
        <w:t xml:space="preserve"> а при отсутствии соответствующих возможностей - с привлечением специализированных организаций. Узлы (детали, составные части), поступающие в </w:t>
      </w:r>
      <w:r w:rsidR="00F6618F">
        <w:rPr>
          <w:rFonts w:ascii="Times New Roman" w:hAnsi="Times New Roman" w:cs="Times New Roman"/>
          <w:sz w:val="26"/>
          <w:szCs w:val="26"/>
        </w:rPr>
        <w:t>Учреждения</w:t>
      </w:r>
      <w:r w:rsidRPr="004A4B16">
        <w:rPr>
          <w:rFonts w:ascii="Times New Roman" w:hAnsi="Times New Roman" w:cs="Times New Roman"/>
          <w:sz w:val="26"/>
          <w:szCs w:val="26"/>
        </w:rPr>
        <w:t xml:space="preserve"> в результате ликвидации основных средств, принимаются к учету в составе </w:t>
      </w:r>
      <w:r w:rsidR="00ED19C2" w:rsidRPr="004A4B16">
        <w:rPr>
          <w:rFonts w:ascii="Times New Roman" w:hAnsi="Times New Roman" w:cs="Times New Roman"/>
          <w:sz w:val="26"/>
          <w:szCs w:val="26"/>
        </w:rPr>
        <w:t>нефинансовых активов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Pr="00825749">
        <w:rPr>
          <w:rFonts w:ascii="Times New Roman" w:hAnsi="Times New Roman" w:cs="Times New Roman"/>
          <w:sz w:val="26"/>
          <w:szCs w:val="26"/>
        </w:rPr>
        <w:t xml:space="preserve">по </w:t>
      </w:r>
      <w:r w:rsidR="00ED19C2" w:rsidRPr="00825749">
        <w:rPr>
          <w:rFonts w:ascii="Times New Roman" w:hAnsi="Times New Roman" w:cs="Times New Roman"/>
          <w:sz w:val="26"/>
          <w:szCs w:val="26"/>
        </w:rPr>
        <w:t xml:space="preserve">текущей </w:t>
      </w:r>
      <w:r w:rsidRPr="00825749">
        <w:rPr>
          <w:rFonts w:ascii="Times New Roman" w:hAnsi="Times New Roman" w:cs="Times New Roman"/>
          <w:sz w:val="26"/>
          <w:szCs w:val="26"/>
        </w:rPr>
        <w:t>оценочной стоимости</w:t>
      </w:r>
      <w:r w:rsidRPr="004A4B16">
        <w:rPr>
          <w:rFonts w:ascii="Times New Roman" w:hAnsi="Times New Roman" w:cs="Times New Roman"/>
          <w:sz w:val="26"/>
          <w:szCs w:val="26"/>
        </w:rPr>
        <w:t>, если они:</w:t>
      </w:r>
      <w:bookmarkEnd w:id="34"/>
      <w:r w:rsidR="00866865">
        <w:rPr>
          <w:rFonts w:ascii="Times New Roman" w:hAnsi="Times New Roman" w:cs="Times New Roman"/>
          <w:sz w:val="26"/>
          <w:szCs w:val="26"/>
        </w:rPr>
        <w:t xml:space="preserve"> 1) </w:t>
      </w:r>
      <w:r w:rsidRPr="00866865">
        <w:rPr>
          <w:rFonts w:ascii="Times New Roman" w:hAnsi="Times New Roman" w:cs="Times New Roman"/>
          <w:sz w:val="26"/>
          <w:szCs w:val="26"/>
        </w:rPr>
        <w:t xml:space="preserve">пригодны к использованию в </w:t>
      </w:r>
      <w:r w:rsidR="00F6618F" w:rsidRPr="00866865">
        <w:rPr>
          <w:rFonts w:ascii="Times New Roman" w:hAnsi="Times New Roman" w:cs="Times New Roman"/>
          <w:sz w:val="26"/>
          <w:szCs w:val="26"/>
        </w:rPr>
        <w:t>Учреждениях</w:t>
      </w:r>
      <w:r w:rsidRPr="00866865">
        <w:rPr>
          <w:rFonts w:ascii="Times New Roman" w:hAnsi="Times New Roman" w:cs="Times New Roman"/>
          <w:sz w:val="26"/>
          <w:szCs w:val="26"/>
        </w:rPr>
        <w:t>;</w:t>
      </w:r>
      <w:r w:rsidR="00866865">
        <w:rPr>
          <w:rFonts w:ascii="Times New Roman" w:hAnsi="Times New Roman" w:cs="Times New Roman"/>
          <w:sz w:val="26"/>
          <w:szCs w:val="26"/>
        </w:rPr>
        <w:t xml:space="preserve"> 2) </w:t>
      </w:r>
      <w:r w:rsidRPr="00866865">
        <w:rPr>
          <w:rFonts w:ascii="Times New Roman" w:hAnsi="Times New Roman" w:cs="Times New Roman"/>
          <w:sz w:val="26"/>
          <w:szCs w:val="26"/>
        </w:rPr>
        <w:t>могут быть реализованы.</w:t>
      </w:r>
    </w:p>
    <w:p w14:paraId="1C6A7404" w14:textId="77777777" w:rsidR="00340229" w:rsidRPr="004A4B16" w:rsidRDefault="00340229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Основные средства выводятся из эксплуатации и списываются с балансового учета в отношении:</w:t>
      </w:r>
    </w:p>
    <w:p w14:paraId="3AF18A55" w14:textId="77777777" w:rsidR="0089645C" w:rsidRPr="004A4B16" w:rsidRDefault="00E525ED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bookmarkStart w:id="35" w:name="OLE_LINK4"/>
      <w:bookmarkStart w:id="36" w:name="OLE_LINK5"/>
      <w:r w:rsidRPr="004A4B16">
        <w:rPr>
          <w:rFonts w:ascii="Times New Roman" w:hAnsi="Times New Roman" w:cs="Times New Roman"/>
          <w:sz w:val="26"/>
          <w:szCs w:val="26"/>
        </w:rPr>
        <w:t>–</w:t>
      </w:r>
      <w:bookmarkStart w:id="37" w:name="OLE_LINK101"/>
      <w:r w:rsidR="00CB6CF0">
        <w:rPr>
          <w:rFonts w:ascii="Times New Roman" w:hAnsi="Times New Roman" w:cs="Times New Roman"/>
          <w:sz w:val="26"/>
          <w:szCs w:val="26"/>
        </w:rPr>
        <w:t xml:space="preserve"> </w:t>
      </w:r>
      <w:r w:rsidR="00A24A1E">
        <w:rPr>
          <w:rFonts w:ascii="Times New Roman" w:hAnsi="Times New Roman" w:cs="Times New Roman"/>
          <w:sz w:val="26"/>
          <w:szCs w:val="26"/>
        </w:rPr>
        <w:t xml:space="preserve">объектов </w:t>
      </w:r>
      <w:r w:rsidR="00BC61D5" w:rsidRPr="004A4B16">
        <w:rPr>
          <w:rFonts w:ascii="Times New Roman" w:hAnsi="Times New Roman" w:cs="Times New Roman"/>
          <w:sz w:val="26"/>
          <w:szCs w:val="26"/>
        </w:rPr>
        <w:t xml:space="preserve">недвижимого </w:t>
      </w:r>
      <w:bookmarkEnd w:id="37"/>
      <w:r w:rsidR="00EA0791">
        <w:rPr>
          <w:rFonts w:ascii="Times New Roman" w:hAnsi="Times New Roman" w:cs="Times New Roman"/>
          <w:sz w:val="26"/>
          <w:szCs w:val="26"/>
        </w:rPr>
        <w:t>имущества</w:t>
      </w:r>
      <w:r w:rsidRPr="004A4B16">
        <w:rPr>
          <w:rFonts w:ascii="Times New Roman" w:hAnsi="Times New Roman" w:cs="Times New Roman"/>
          <w:sz w:val="26"/>
          <w:szCs w:val="26"/>
        </w:rPr>
        <w:t xml:space="preserve"> -  на основании </w:t>
      </w:r>
      <w:r w:rsidR="00A24A1E">
        <w:rPr>
          <w:rFonts w:ascii="Times New Roman" w:hAnsi="Times New Roman" w:cs="Times New Roman"/>
          <w:sz w:val="26"/>
          <w:szCs w:val="26"/>
        </w:rPr>
        <w:t>постановления администрации</w:t>
      </w:r>
      <w:r w:rsidRPr="004A4B16">
        <w:rPr>
          <w:rFonts w:ascii="Times New Roman" w:hAnsi="Times New Roman" w:cs="Times New Roman"/>
          <w:sz w:val="26"/>
          <w:szCs w:val="26"/>
        </w:rPr>
        <w:t xml:space="preserve"> города Мурманска;</w:t>
      </w:r>
    </w:p>
    <w:bookmarkEnd w:id="35"/>
    <w:bookmarkEnd w:id="36"/>
    <w:p w14:paraId="5F54A04A" w14:textId="77777777" w:rsidR="00340229" w:rsidRDefault="00E525ED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FE5300">
        <w:rPr>
          <w:rFonts w:ascii="Times New Roman" w:hAnsi="Times New Roman" w:cs="Times New Roman"/>
          <w:sz w:val="26"/>
          <w:szCs w:val="26"/>
        </w:rPr>
        <w:t xml:space="preserve">– </w:t>
      </w:r>
      <w:r w:rsidR="00A24A1E">
        <w:rPr>
          <w:rFonts w:ascii="Times New Roman" w:hAnsi="Times New Roman" w:cs="Times New Roman"/>
          <w:sz w:val="26"/>
          <w:szCs w:val="26"/>
        </w:rPr>
        <w:t xml:space="preserve">объектов </w:t>
      </w:r>
      <w:r w:rsidR="00EA0791">
        <w:rPr>
          <w:rFonts w:ascii="Times New Roman" w:hAnsi="Times New Roman" w:cs="Times New Roman"/>
          <w:sz w:val="26"/>
          <w:szCs w:val="26"/>
        </w:rPr>
        <w:t>движимого имущества,</w:t>
      </w:r>
      <w:r w:rsidR="00A24A1E">
        <w:rPr>
          <w:rFonts w:ascii="Times New Roman" w:hAnsi="Times New Roman" w:cs="Times New Roman"/>
          <w:sz w:val="26"/>
          <w:szCs w:val="26"/>
        </w:rPr>
        <w:t xml:space="preserve"> стоимость которых превышает 199000 рублей за единицу учета</w:t>
      </w:r>
      <w:r w:rsidR="00EA0791">
        <w:rPr>
          <w:rFonts w:ascii="Times New Roman" w:hAnsi="Times New Roman" w:cs="Times New Roman"/>
          <w:sz w:val="26"/>
          <w:szCs w:val="26"/>
        </w:rPr>
        <w:t xml:space="preserve"> </w:t>
      </w:r>
      <w:r w:rsidR="00340229" w:rsidRPr="00FE5300">
        <w:rPr>
          <w:rFonts w:ascii="Times New Roman" w:hAnsi="Times New Roman" w:cs="Times New Roman"/>
          <w:sz w:val="26"/>
          <w:szCs w:val="26"/>
        </w:rPr>
        <w:t xml:space="preserve">- </w:t>
      </w:r>
      <w:r w:rsidR="00340229" w:rsidRPr="001277E3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="00A24A1E">
        <w:rPr>
          <w:rFonts w:ascii="Times New Roman" w:hAnsi="Times New Roman" w:cs="Times New Roman"/>
          <w:sz w:val="26"/>
          <w:szCs w:val="26"/>
        </w:rPr>
        <w:t>приказа комитета имущественных отношений города Мурманска;</w:t>
      </w:r>
    </w:p>
    <w:p w14:paraId="4C9626AD" w14:textId="77777777" w:rsidR="00A24A1E" w:rsidRPr="004A4B16" w:rsidRDefault="00A24A1E" w:rsidP="00A24A1E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FE5300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 xml:space="preserve">остального движимого имущества </w:t>
      </w:r>
      <w:r w:rsidRPr="00FE5300">
        <w:rPr>
          <w:rFonts w:ascii="Times New Roman" w:hAnsi="Times New Roman" w:cs="Times New Roman"/>
          <w:sz w:val="26"/>
          <w:szCs w:val="26"/>
        </w:rPr>
        <w:t xml:space="preserve">- </w:t>
      </w:r>
      <w:r w:rsidRPr="001277E3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обращений Учреждений</w:t>
      </w:r>
      <w:r w:rsidRPr="001277E3">
        <w:rPr>
          <w:rFonts w:ascii="Times New Roman" w:hAnsi="Times New Roman" w:cs="Times New Roman"/>
          <w:sz w:val="26"/>
          <w:szCs w:val="26"/>
        </w:rPr>
        <w:t>.</w:t>
      </w:r>
    </w:p>
    <w:p w14:paraId="375694FD" w14:textId="77777777" w:rsidR="00A24A1E" w:rsidRPr="004A4B16" w:rsidRDefault="00A24A1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</w:p>
    <w:p w14:paraId="0F9E7518" w14:textId="77777777" w:rsidR="002602E5" w:rsidRPr="004A4B16" w:rsidRDefault="002602E5" w:rsidP="00E525ED">
      <w:pPr>
        <w:rPr>
          <w:rFonts w:ascii="Times New Roman" w:hAnsi="Times New Roman" w:cs="Times New Roman"/>
          <w:sz w:val="26"/>
          <w:szCs w:val="26"/>
        </w:rPr>
      </w:pPr>
    </w:p>
    <w:p w14:paraId="4CFEE2A0" w14:textId="77777777" w:rsidR="002602E5" w:rsidRPr="004A4B16" w:rsidRDefault="002602E5" w:rsidP="007902C1">
      <w:pPr>
        <w:pStyle w:val="1"/>
        <w:numPr>
          <w:ilvl w:val="2"/>
          <w:numId w:val="5"/>
        </w:numPr>
        <w:spacing w:before="0" w:after="0"/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</w:pPr>
      <w:bookmarkStart w:id="38" w:name="sub_29"/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Организация учета основных средств</w:t>
      </w:r>
    </w:p>
    <w:bookmarkEnd w:id="38"/>
    <w:p w14:paraId="6948E3D9" w14:textId="77777777" w:rsidR="00D4510D" w:rsidRPr="004A4B16" w:rsidRDefault="00D4510D" w:rsidP="00D4510D">
      <w:pPr>
        <w:rPr>
          <w:rFonts w:ascii="Times New Roman" w:hAnsi="Times New Roman" w:cs="Times New Roman"/>
          <w:sz w:val="26"/>
          <w:szCs w:val="26"/>
        </w:rPr>
      </w:pPr>
    </w:p>
    <w:p w14:paraId="2C59DFDD" w14:textId="77777777" w:rsidR="0082203C" w:rsidRPr="006030EE" w:rsidRDefault="0082203C" w:rsidP="007902C1">
      <w:pPr>
        <w:pStyle w:val="af0"/>
        <w:numPr>
          <w:ilvl w:val="3"/>
          <w:numId w:val="5"/>
        </w:numPr>
        <w:ind w:left="0" w:firstLine="680"/>
        <w:rPr>
          <w:rFonts w:ascii="Times New Roman" w:eastAsiaTheme="minorEastAsia" w:hAnsi="Times New Roman" w:cs="Times New Roman"/>
          <w:sz w:val="26"/>
          <w:szCs w:val="26"/>
        </w:rPr>
      </w:pPr>
      <w:bookmarkStart w:id="39" w:name="OLE_LINK2"/>
      <w:bookmarkStart w:id="40" w:name="OLE_LINK3"/>
      <w:r w:rsidRPr="006030EE">
        <w:rPr>
          <w:rFonts w:ascii="Times New Roman" w:hAnsi="Times New Roman" w:cs="Times New Roman"/>
          <w:sz w:val="26"/>
          <w:szCs w:val="26"/>
        </w:rPr>
        <w:t xml:space="preserve">Объекты основных средств, которые невозможно однозначно отнести к определенному коду </w:t>
      </w:r>
      <w:hyperlink r:id="rId18" w:history="1">
        <w:r w:rsidRPr="006030EE">
          <w:rPr>
            <w:rStyle w:val="af3"/>
            <w:rFonts w:ascii="Times New Roman" w:eastAsiaTheme="minorEastAsia" w:hAnsi="Times New Roman" w:cs="Times New Roman"/>
            <w:color w:val="auto"/>
            <w:sz w:val="26"/>
            <w:szCs w:val="26"/>
            <w:u w:val="none"/>
          </w:rPr>
          <w:t>ОКОФ</w:t>
        </w:r>
      </w:hyperlink>
      <w:bookmarkEnd w:id="39"/>
      <w:bookmarkEnd w:id="40"/>
      <w:r w:rsidRPr="006030EE">
        <w:rPr>
          <w:rFonts w:ascii="Times New Roman" w:hAnsi="Times New Roman" w:cs="Times New Roman"/>
          <w:sz w:val="26"/>
          <w:szCs w:val="26"/>
        </w:rPr>
        <w:t xml:space="preserve">, отражаются на счете 0 101 38 000 «Прочие основные средства». </w:t>
      </w:r>
      <w:bookmarkStart w:id="41" w:name="OLE_LINK111"/>
    </w:p>
    <w:p w14:paraId="0EEDE792" w14:textId="77777777" w:rsidR="0082203C" w:rsidRPr="009F3102" w:rsidRDefault="0082203C" w:rsidP="00DB7BE8">
      <w:pPr>
        <w:ind w:firstLine="680"/>
        <w:rPr>
          <w:rFonts w:ascii="Times New Roman" w:eastAsiaTheme="minorEastAsia" w:hAnsi="Times New Roman" w:cs="Times New Roman"/>
          <w:sz w:val="26"/>
          <w:szCs w:val="26"/>
        </w:rPr>
      </w:pPr>
      <w:r w:rsidRPr="006030EE">
        <w:rPr>
          <w:rFonts w:ascii="Times New Roman" w:hAnsi="Times New Roman" w:cs="Times New Roman"/>
          <w:sz w:val="26"/>
          <w:szCs w:val="26"/>
        </w:rPr>
        <w:t>3.2.5.2. Ввод в эксплуатацию объектов основных средств стоимостью до 10 000 рублей включительно о</w:t>
      </w:r>
      <w:r w:rsidR="0082179C">
        <w:rPr>
          <w:rFonts w:ascii="Times New Roman" w:hAnsi="Times New Roman" w:cs="Times New Roman"/>
          <w:sz w:val="26"/>
          <w:szCs w:val="26"/>
        </w:rPr>
        <w:t>тражается в учете на основании в</w:t>
      </w:r>
      <w:r w:rsidRPr="006030EE">
        <w:rPr>
          <w:rFonts w:ascii="Times New Roman" w:hAnsi="Times New Roman" w:cs="Times New Roman"/>
          <w:sz w:val="26"/>
          <w:szCs w:val="26"/>
        </w:rPr>
        <w:t>едомости выдачи материальных ценностей на нужды учреждения (</w:t>
      </w:r>
      <w:hyperlink r:id="rId19" w:history="1">
        <w:r w:rsidRPr="006030EE">
          <w:rPr>
            <w:rStyle w:val="aa"/>
            <w:rFonts w:ascii="Times New Roman" w:eastAsiaTheme="minorEastAsia" w:hAnsi="Times New Roman"/>
            <w:color w:val="auto"/>
            <w:sz w:val="26"/>
            <w:szCs w:val="26"/>
          </w:rPr>
          <w:t>ф. 0504210</w:t>
        </w:r>
      </w:hyperlink>
      <w:r w:rsidRPr="006030EE">
        <w:rPr>
          <w:rFonts w:ascii="Times New Roman" w:hAnsi="Times New Roman" w:cs="Times New Roman"/>
          <w:sz w:val="26"/>
          <w:szCs w:val="26"/>
        </w:rPr>
        <w:t>) в соответствии с Приказом № 52н.</w:t>
      </w:r>
      <w:r w:rsidRPr="006030EE">
        <w:rPr>
          <w:rFonts w:eastAsiaTheme="minorEastAsia"/>
        </w:rPr>
        <w:t xml:space="preserve"> </w:t>
      </w:r>
    </w:p>
    <w:bookmarkEnd w:id="41"/>
    <w:p w14:paraId="57D98E0D" w14:textId="77777777" w:rsidR="0082203C" w:rsidRPr="004A4B16" w:rsidRDefault="0082203C" w:rsidP="006B2DB0">
      <w:pPr>
        <w:ind w:firstLine="680"/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3.2.5.3. </w:t>
      </w:r>
      <w:r w:rsidR="00E96EF9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При отражении</w:t>
      </w:r>
      <w:r w:rsidRPr="009F3102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в учете основных средств </w:t>
      </w:r>
      <w:r w:rsidR="00E96EF9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н</w:t>
      </w: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едопустимо:</w:t>
      </w:r>
    </w:p>
    <w:p w14:paraId="502B6389" w14:textId="77777777" w:rsidR="0082203C" w:rsidRPr="004A4B16" w:rsidRDefault="0082203C" w:rsidP="006B2DB0">
      <w:pPr>
        <w:ind w:firstLine="680"/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- отражать суммы начисленной амортизации основного средства по</w:t>
      </w:r>
      <w:r w:rsidR="00E94E33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</w:t>
      </w: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иному КБК, чем балансовая стоимость;</w:t>
      </w:r>
    </w:p>
    <w:p w14:paraId="2B965E4E" w14:textId="77777777" w:rsidR="0082203C" w:rsidRDefault="0082203C" w:rsidP="006B2DB0">
      <w:pPr>
        <w:ind w:firstLine="680"/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- учитывать балансовую стоимость одного объекта основных средств на нескольких КБК.</w:t>
      </w:r>
    </w:p>
    <w:p w14:paraId="42ACA084" w14:textId="77777777" w:rsidR="00950619" w:rsidRPr="00F06668" w:rsidRDefault="00950619" w:rsidP="00950619">
      <w:pPr>
        <w:widowControl w:val="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3.2.5.4. </w:t>
      </w:r>
      <w:r w:rsidRPr="00F06668">
        <w:rPr>
          <w:rFonts w:ascii="Times New Roman" w:eastAsiaTheme="minorEastAsia" w:hAnsi="Times New Roman" w:cs="Times New Roman"/>
          <w:sz w:val="26"/>
          <w:szCs w:val="26"/>
        </w:rPr>
        <w:t xml:space="preserve">Оценка соответствия объектов имущества понятию «Актив» проводится при проведении годовой инвентаризации. С этой целью в </w:t>
      </w:r>
      <w:bookmarkStart w:id="42" w:name="_Hlk191645477"/>
      <w:r w:rsidRPr="00F06668">
        <w:rPr>
          <w:rFonts w:ascii="Times New Roman" w:eastAsiaTheme="minorEastAsia" w:hAnsi="Times New Roman" w:cs="Times New Roman"/>
          <w:sz w:val="26"/>
          <w:szCs w:val="26"/>
        </w:rPr>
        <w:t xml:space="preserve">Инвентаризационной описи (ф.0504087) </w:t>
      </w:r>
      <w:bookmarkEnd w:id="42"/>
      <w:r w:rsidRPr="00F06668">
        <w:rPr>
          <w:rFonts w:ascii="Times New Roman" w:eastAsiaTheme="minorEastAsia" w:hAnsi="Times New Roman" w:cs="Times New Roman"/>
          <w:sz w:val="26"/>
          <w:szCs w:val="26"/>
        </w:rPr>
        <w:t>заполняются графы «Статус объекта учета» и «Целевая функция актива».</w:t>
      </w:r>
    </w:p>
    <w:p w14:paraId="7396BB0C" w14:textId="77777777" w:rsidR="00950619" w:rsidRPr="00F06668" w:rsidRDefault="00950619" w:rsidP="00950619">
      <w:pPr>
        <w:rPr>
          <w:rFonts w:ascii="Times New Roman" w:hAnsi="Times New Roman" w:cs="Times New Roman"/>
          <w:sz w:val="26"/>
          <w:szCs w:val="26"/>
        </w:rPr>
      </w:pPr>
      <w:r w:rsidRPr="00F06668">
        <w:rPr>
          <w:rFonts w:ascii="Times New Roman" w:hAnsi="Times New Roman" w:cs="Times New Roman"/>
          <w:sz w:val="26"/>
          <w:szCs w:val="26"/>
        </w:rPr>
        <w:t>Статус объекта учета заполняется следующими наименованиями: «в эксплуатации», «требуется ремонт», «находится на консервации», «не соответствует требованиям эксплуатации», «не введен в эксплуатацию».</w:t>
      </w:r>
    </w:p>
    <w:p w14:paraId="7892A60E" w14:textId="77777777" w:rsidR="00950619" w:rsidRDefault="00950619" w:rsidP="00950619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F06668">
        <w:rPr>
          <w:rFonts w:ascii="Times New Roman" w:hAnsi="Times New Roman" w:cs="Times New Roman"/>
          <w:sz w:val="26"/>
          <w:szCs w:val="26"/>
        </w:rPr>
        <w:t>В качестве функции по основным средствам предусмотрено указание значений: «введение в эксплуатацию», «ремонт», «консервация объекта», «дооснащение (дооборудование)», «списание», «утилизация».</w:t>
      </w:r>
    </w:p>
    <w:p w14:paraId="2CF95A1A" w14:textId="77777777" w:rsidR="00950619" w:rsidRPr="004A4B16" w:rsidRDefault="00950619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</w:p>
    <w:p w14:paraId="75026A63" w14:textId="77777777" w:rsidR="00BD65CB" w:rsidRPr="000218CA" w:rsidRDefault="00BD65CB" w:rsidP="00D4510D">
      <w:pPr>
        <w:pStyle w:val="af0"/>
        <w:ind w:left="0"/>
        <w:rPr>
          <w:rFonts w:ascii="Times New Roman" w:hAnsi="Times New Roman" w:cs="Times New Roman"/>
          <w:color w:val="FF0000"/>
          <w:sz w:val="26"/>
          <w:szCs w:val="26"/>
        </w:rPr>
      </w:pPr>
    </w:p>
    <w:p w14:paraId="78B85B16" w14:textId="77777777" w:rsidR="0049115D" w:rsidRPr="004A4B16" w:rsidRDefault="0089645C" w:rsidP="007902C1">
      <w:pPr>
        <w:pStyle w:val="1"/>
        <w:numPr>
          <w:ilvl w:val="2"/>
          <w:numId w:val="5"/>
        </w:numPr>
        <w:spacing w:before="0" w:after="0"/>
        <w:ind w:left="0" w:firstLine="680"/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</w:pPr>
      <w:bookmarkStart w:id="43" w:name="sub_25"/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Особенности учета приспособлений и принадлежностей</w:t>
      </w:r>
    </w:p>
    <w:p w14:paraId="538B5666" w14:textId="77777777" w:rsidR="0089645C" w:rsidRPr="004A4B16" w:rsidRDefault="0089645C" w:rsidP="00D4510D">
      <w:pPr>
        <w:pStyle w:val="af0"/>
        <w:ind w:left="0"/>
        <w:jc w:val="center"/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  <w:t>к основным средствам</w:t>
      </w:r>
    </w:p>
    <w:p w14:paraId="237E6731" w14:textId="77777777" w:rsidR="0089645C" w:rsidRPr="004A4B16" w:rsidRDefault="0089645C" w:rsidP="00D4510D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3497800" w14:textId="77777777" w:rsidR="0089645C" w:rsidRPr="004A4B16" w:rsidRDefault="0089645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44" w:name="sub_356"/>
      <w:bookmarkEnd w:id="43"/>
      <w:r w:rsidRPr="004A4B16">
        <w:rPr>
          <w:rFonts w:ascii="Times New Roman" w:hAnsi="Times New Roman" w:cs="Times New Roman"/>
          <w:sz w:val="26"/>
          <w:szCs w:val="26"/>
        </w:rPr>
        <w:t xml:space="preserve">При выводе исправной принадлежности из состава объекта основных средств принадлежность принимается к учету в составе материальных запасов по </w:t>
      </w:r>
      <w:r w:rsidR="009D17AE" w:rsidRPr="004A4B16">
        <w:rPr>
          <w:rFonts w:ascii="Times New Roman" w:hAnsi="Times New Roman" w:cs="Times New Roman"/>
          <w:sz w:val="26"/>
          <w:szCs w:val="26"/>
        </w:rPr>
        <w:t xml:space="preserve">текущей </w:t>
      </w:r>
      <w:r w:rsidRPr="004A4B16">
        <w:rPr>
          <w:rFonts w:ascii="Times New Roman" w:hAnsi="Times New Roman" w:cs="Times New Roman"/>
          <w:sz w:val="26"/>
          <w:szCs w:val="26"/>
        </w:rPr>
        <w:t xml:space="preserve">оценочной стоимости. Балансовая стоимость объекта основных средств уменьшается </w:t>
      </w:r>
      <w:r w:rsidRPr="004A4B16">
        <w:rPr>
          <w:rFonts w:ascii="Times New Roman" w:hAnsi="Times New Roman" w:cs="Times New Roman"/>
          <w:sz w:val="26"/>
          <w:szCs w:val="26"/>
        </w:rPr>
        <w:lastRenderedPageBreak/>
        <w:t>путем отражения в учете разукомплектации. Факт выбытия принадлежности отражается в инвентарной карточке.</w:t>
      </w:r>
    </w:p>
    <w:bookmarkEnd w:id="44"/>
    <w:p w14:paraId="748D707D" w14:textId="77777777" w:rsidR="0089645C" w:rsidRPr="004A4B16" w:rsidRDefault="0089645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Обмен принадлежностей одинакового функционального назначения</w:t>
      </w:r>
      <w:r w:rsidR="004B5AA3">
        <w:rPr>
          <w:rFonts w:ascii="Times New Roman" w:hAnsi="Times New Roman" w:cs="Times New Roman"/>
          <w:sz w:val="26"/>
          <w:szCs w:val="26"/>
        </w:rPr>
        <w:t xml:space="preserve"> между двумя объектами основных</w:t>
      </w:r>
      <w:r w:rsidR="00C2705B">
        <w:rPr>
          <w:rFonts w:ascii="Times New Roman" w:hAnsi="Times New Roman" w:cs="Times New Roman"/>
          <w:sz w:val="26"/>
          <w:szCs w:val="26"/>
        </w:rPr>
        <w:t xml:space="preserve"> </w:t>
      </w:r>
      <w:r w:rsidRPr="004A4B16">
        <w:rPr>
          <w:rFonts w:ascii="Times New Roman" w:hAnsi="Times New Roman" w:cs="Times New Roman"/>
          <w:sz w:val="26"/>
          <w:szCs w:val="26"/>
        </w:rPr>
        <w:t>средств также имеющих одинаковое функциональное назначение не отражается в балансовом учете. Изменение состава принадлежностей обоих объектов основных средств отражается в Инвентарной карточке.</w:t>
      </w:r>
    </w:p>
    <w:p w14:paraId="7121591A" w14:textId="77777777" w:rsidR="0089645C" w:rsidRPr="004A4B16" w:rsidRDefault="0089645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45" w:name="sub_359"/>
      <w:r w:rsidRPr="004A4B16">
        <w:rPr>
          <w:rFonts w:ascii="Times New Roman" w:hAnsi="Times New Roman" w:cs="Times New Roman"/>
          <w:sz w:val="26"/>
          <w:szCs w:val="26"/>
        </w:rPr>
        <w:t>В составе приспособлений и принадлежностей учитываются:</w:t>
      </w:r>
    </w:p>
    <w:bookmarkEnd w:id="45"/>
    <w:p w14:paraId="276437A7" w14:textId="77777777" w:rsidR="0089645C" w:rsidRPr="004A4B16" w:rsidRDefault="0089645C" w:rsidP="0089645C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384"/>
        <w:gridCol w:w="7607"/>
      </w:tblGrid>
      <w:tr w:rsidR="00AC00BA" w:rsidRPr="004A4B16" w14:paraId="721FF29F" w14:textId="77777777" w:rsidTr="006B2DB0">
        <w:tc>
          <w:tcPr>
            <w:tcW w:w="1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C939" w14:textId="77777777" w:rsidR="0089645C" w:rsidRPr="004A4B16" w:rsidRDefault="0089645C" w:rsidP="00B9736F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Вид основных средств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F7B75" w14:textId="77777777" w:rsidR="0089645C" w:rsidRPr="004A4B16" w:rsidRDefault="0089645C" w:rsidP="00B9736F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Состав приспособлений и принадлежностей</w:t>
            </w:r>
          </w:p>
        </w:tc>
      </w:tr>
      <w:tr w:rsidR="009D17AE" w:rsidRPr="004A4B16" w14:paraId="42A6A0FD" w14:textId="77777777" w:rsidTr="006B2DB0">
        <w:tc>
          <w:tcPr>
            <w:tcW w:w="1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A3AA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Средства вычислительной техники и связи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B28BCC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сумки и чехлы для переносных компьютеров;</w:t>
            </w:r>
          </w:p>
          <w:p w14:paraId="41A9DF2F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сумки для проекторов;</w:t>
            </w:r>
          </w:p>
          <w:p w14:paraId="2CE3F241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чехлы, сумки и кобуры для радиостанций и сотовых телефонов;</w:t>
            </w:r>
          </w:p>
          <w:p w14:paraId="3FD17BD5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зарядные устройства для сотовых телефонов, мобильных компьютеров, радиостанций;</w:t>
            </w:r>
          </w:p>
          <w:p w14:paraId="62887A83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внешние блоки питания для ноутбуков, моноблочных компьютеров;</w:t>
            </w:r>
            <w:r w:rsidR="00400EC0" w:rsidRPr="004A4B16">
              <w:rPr>
                <w:rFonts w:ascii="Times New Roman" w:hAnsi="Times New Roman" w:cs="Times New Roman"/>
                <w:sz w:val="26"/>
                <w:szCs w:val="26"/>
              </w:rPr>
              <w:t xml:space="preserve"> проекторов</w:t>
            </w:r>
          </w:p>
          <w:p w14:paraId="28D0CF27" w14:textId="77777777" w:rsidR="000B3FE1" w:rsidRPr="004A4B16" w:rsidRDefault="000B3FE1" w:rsidP="000B3FE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клавиатура;</w:t>
            </w:r>
          </w:p>
          <w:p w14:paraId="6DA7E3A8" w14:textId="77777777" w:rsidR="000B3FE1" w:rsidRPr="004A4B16" w:rsidRDefault="000B3FE1" w:rsidP="000B3FE1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манипулятор мышь;</w:t>
            </w:r>
          </w:p>
          <w:p w14:paraId="5CD591BA" w14:textId="77777777" w:rsidR="0089645C" w:rsidRPr="004A4B16" w:rsidRDefault="009D17AE" w:rsidP="009D17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разветвитель</w:t>
            </w:r>
            <w:r w:rsidR="00400EC0" w:rsidRPr="004A4B1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844636A" w14:textId="77777777" w:rsidR="00400EC0" w:rsidRPr="004A4B16" w:rsidRDefault="00400EC0" w:rsidP="009D17A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колонки</w:t>
            </w:r>
          </w:p>
        </w:tc>
      </w:tr>
      <w:tr w:rsidR="00AC00BA" w:rsidRPr="004A4B16" w14:paraId="33055253" w14:textId="77777777" w:rsidTr="006B2DB0">
        <w:tc>
          <w:tcPr>
            <w:tcW w:w="1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EEB1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Фото- и видеотехника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23BB8A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штативы;</w:t>
            </w:r>
          </w:p>
          <w:p w14:paraId="35DE82A9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сумки и чехлы;</w:t>
            </w:r>
          </w:p>
          <w:p w14:paraId="34476BF4" w14:textId="77777777" w:rsidR="0089645C" w:rsidRPr="004A4B16" w:rsidRDefault="00AC00BA" w:rsidP="00AC00BA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сменная оптика</w:t>
            </w:r>
          </w:p>
        </w:tc>
      </w:tr>
      <w:tr w:rsidR="00AC00BA" w:rsidRPr="004A4B16" w14:paraId="62CF07C2" w14:textId="77777777" w:rsidTr="006B2DB0">
        <w:tc>
          <w:tcPr>
            <w:tcW w:w="1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F618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Ручной электро- пневмоинструмент</w:t>
            </w:r>
          </w:p>
        </w:tc>
        <w:tc>
          <w:tcPr>
            <w:tcW w:w="3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74DC8C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сумки (ящики);</w:t>
            </w:r>
          </w:p>
          <w:p w14:paraId="503DBB01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сменные насадки;</w:t>
            </w:r>
          </w:p>
          <w:p w14:paraId="6B3BEE87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сменные аккумуляторные батареи;</w:t>
            </w:r>
          </w:p>
          <w:p w14:paraId="753A90B9" w14:textId="77777777" w:rsidR="0089645C" w:rsidRPr="004A4B16" w:rsidRDefault="0089645C" w:rsidP="00AC00BA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- зарядн</w:t>
            </w:r>
            <w:r w:rsidR="00AC00BA" w:rsidRPr="004A4B16">
              <w:rPr>
                <w:rFonts w:ascii="Times New Roman" w:hAnsi="Times New Roman" w:cs="Times New Roman"/>
                <w:sz w:val="26"/>
                <w:szCs w:val="26"/>
              </w:rPr>
              <w:t>ые устройства</w:t>
            </w:r>
          </w:p>
        </w:tc>
      </w:tr>
    </w:tbl>
    <w:p w14:paraId="3B6995BD" w14:textId="77777777" w:rsidR="00BD65CB" w:rsidRPr="004A4B16" w:rsidRDefault="00BD65CB" w:rsidP="00363BE9">
      <w:pPr>
        <w:rPr>
          <w:rFonts w:ascii="Times New Roman" w:hAnsi="Times New Roman" w:cs="Times New Roman"/>
          <w:sz w:val="26"/>
          <w:szCs w:val="26"/>
        </w:rPr>
      </w:pPr>
    </w:p>
    <w:p w14:paraId="5CA23B97" w14:textId="77777777" w:rsidR="0089645C" w:rsidRPr="004A4B16" w:rsidRDefault="0089645C" w:rsidP="007902C1">
      <w:pPr>
        <w:pStyle w:val="1"/>
        <w:numPr>
          <w:ilvl w:val="2"/>
          <w:numId w:val="5"/>
        </w:numPr>
        <w:spacing w:before="0" w:after="0"/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</w:pPr>
      <w:bookmarkStart w:id="46" w:name="sub_27"/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Особенности учета персональных компьютеров</w:t>
      </w:r>
    </w:p>
    <w:p w14:paraId="56D4F814" w14:textId="77777777" w:rsidR="0089645C" w:rsidRPr="004A4B16" w:rsidRDefault="0089645C" w:rsidP="00363BE9">
      <w:pPr>
        <w:jc w:val="center"/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  <w:t>и иной вычислительной техники</w:t>
      </w:r>
    </w:p>
    <w:p w14:paraId="433E0A81" w14:textId="77777777" w:rsidR="0089645C" w:rsidRPr="004A4B16" w:rsidRDefault="0089645C" w:rsidP="00A90BB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E25DEA4" w14:textId="77777777" w:rsidR="0089645C" w:rsidRPr="004A4B16" w:rsidRDefault="0089645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47" w:name="sub_371"/>
      <w:bookmarkEnd w:id="46"/>
      <w:r w:rsidRPr="004A4B16">
        <w:rPr>
          <w:rFonts w:ascii="Times New Roman" w:hAnsi="Times New Roman" w:cs="Times New Roman"/>
          <w:sz w:val="26"/>
          <w:szCs w:val="26"/>
        </w:rPr>
        <w:t>Мониторы, системные блоки и соответствующие компьютерные принадлежности учитываются в составе автоматизированных рабочих мест (АРМ). Иные компоненты персональных компьютеров могут классифицироваться как:</w:t>
      </w:r>
    </w:p>
    <w:bookmarkEnd w:id="47"/>
    <w:p w14:paraId="4DDB0302" w14:textId="77777777" w:rsidR="0089645C" w:rsidRPr="004A4B16" w:rsidRDefault="0089645C" w:rsidP="00A90BB1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самостоятельные объекты основных средств;</w:t>
      </w:r>
    </w:p>
    <w:p w14:paraId="660F3DDD" w14:textId="77777777" w:rsidR="0089645C" w:rsidRPr="004A4B16" w:rsidRDefault="0089645C" w:rsidP="00A90BB1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составные части АРМ.</w:t>
      </w:r>
    </w:p>
    <w:p w14:paraId="71C534D4" w14:textId="77777777" w:rsidR="0089645C" w:rsidRPr="004A4B16" w:rsidRDefault="0089645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48" w:name="sub_372"/>
      <w:r w:rsidRPr="004A4B16">
        <w:rPr>
          <w:rFonts w:ascii="Times New Roman" w:hAnsi="Times New Roman" w:cs="Times New Roman"/>
          <w:sz w:val="26"/>
          <w:szCs w:val="26"/>
        </w:rPr>
        <w:t>Учет компонентов персональных компьютеров, относящихся к составным частям АРМ, ведется аналогично учету приспособлений и принадлежностей. При включении в состав АРМ перечень компонентов приводится в инвентарной карточке с указанием технических характеристик и заводских номеров. На каждый компонент наносится инвентарный номер соответствующего АРМ.</w:t>
      </w:r>
    </w:p>
    <w:p w14:paraId="35889849" w14:textId="77777777" w:rsidR="0089645C" w:rsidRPr="006B2DB0" w:rsidRDefault="0089645C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49" w:name="sub_373"/>
      <w:bookmarkEnd w:id="48"/>
      <w:r w:rsidRPr="006B2DB0">
        <w:rPr>
          <w:rFonts w:ascii="Times New Roman" w:hAnsi="Times New Roman" w:cs="Times New Roman"/>
          <w:sz w:val="26"/>
          <w:szCs w:val="26"/>
        </w:rPr>
        <w:t>Компоненты вычислительной техники классифицируются следующим</w:t>
      </w:r>
      <w:r w:rsidR="00B81620" w:rsidRPr="006B2DB0">
        <w:rPr>
          <w:rFonts w:ascii="Times New Roman" w:hAnsi="Times New Roman" w:cs="Times New Roman"/>
          <w:sz w:val="26"/>
          <w:szCs w:val="26"/>
        </w:rPr>
        <w:t xml:space="preserve"> образом</w:t>
      </w:r>
      <w:r w:rsidRPr="006B2DB0">
        <w:rPr>
          <w:rFonts w:ascii="Times New Roman" w:hAnsi="Times New Roman" w:cs="Times New Roman"/>
          <w:sz w:val="26"/>
          <w:szCs w:val="26"/>
        </w:rPr>
        <w:t>:</w:t>
      </w:r>
      <w:bookmarkEnd w:id="4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99"/>
        <w:gridCol w:w="2036"/>
        <w:gridCol w:w="1728"/>
        <w:gridCol w:w="2028"/>
      </w:tblGrid>
      <w:tr w:rsidR="00DF509D" w:rsidRPr="004A4B16" w14:paraId="218F845D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6F851" w14:textId="77777777" w:rsidR="0089645C" w:rsidRPr="004A4B16" w:rsidRDefault="0089645C" w:rsidP="00B9736F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Вид компонентов персональных компьютеров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266C" w14:textId="77777777" w:rsidR="0089645C" w:rsidRPr="004A4B16" w:rsidRDefault="0089645C" w:rsidP="00B9736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A4B16">
              <w:rPr>
                <w:rFonts w:ascii="Times New Roman" w:hAnsi="Times New Roman" w:cs="Times New Roman"/>
              </w:rPr>
              <w:t>Самостоятельное основное средство</w:t>
            </w:r>
            <w:r w:rsidR="00DF509D" w:rsidRPr="004A4B16">
              <w:rPr>
                <w:rFonts w:ascii="Times New Roman" w:hAnsi="Times New Roman" w:cs="Times New Roman"/>
              </w:rPr>
              <w:t xml:space="preserve"> (сч 101)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E5C2" w14:textId="77777777" w:rsidR="0089645C" w:rsidRPr="004A4B16" w:rsidRDefault="0089645C" w:rsidP="00B9736F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Составная часть АРМ</w:t>
            </w:r>
            <w:r w:rsidR="0082179C">
              <w:rPr>
                <w:rFonts w:ascii="Times New Roman" w:hAnsi="Times New Roman" w:cs="Times New Roman"/>
                <w:sz w:val="26"/>
                <w:szCs w:val="26"/>
              </w:rPr>
              <w:t xml:space="preserve"> (сч 105</w:t>
            </w:r>
            <w:r w:rsidR="00DF509D" w:rsidRPr="004A4B1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A2C39" w14:textId="77777777" w:rsidR="0089645C" w:rsidRPr="004A4B16" w:rsidRDefault="0089645C" w:rsidP="00B9736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A4B16">
              <w:rPr>
                <w:rFonts w:ascii="Times New Roman" w:hAnsi="Times New Roman" w:cs="Times New Roman"/>
              </w:rPr>
              <w:t>Принадлежность</w:t>
            </w:r>
            <w:r w:rsidR="00DF509D" w:rsidRPr="004A4B16">
              <w:rPr>
                <w:rFonts w:ascii="Times New Roman" w:hAnsi="Times New Roman" w:cs="Times New Roman"/>
              </w:rPr>
              <w:t xml:space="preserve"> (сч 105)</w:t>
            </w:r>
          </w:p>
        </w:tc>
      </w:tr>
      <w:tr w:rsidR="00DF509D" w:rsidRPr="004A4B16" w14:paraId="1AB8EB44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AECB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Системный блок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F4E68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FA926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58E795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75F2C5AB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42A8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Моноблок (устройство, сочетающее в себе монитор и системный блок)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EE4A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5CC1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3C4A13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29BAABE8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1A3E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Монитор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9B6BC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07AB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86D589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33B8528F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B387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Принтер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307D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FB5B" w14:textId="77777777" w:rsidR="00BA5CFE" w:rsidRPr="004A4B16" w:rsidRDefault="0082179C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40CAFE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01F031CF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FB16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4B3D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519C" w14:textId="77777777" w:rsidR="00BA5CFE" w:rsidRPr="004A4B16" w:rsidRDefault="0082179C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92771C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47A95695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945C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устройство, соединяющее в себе функции принтера, сканера и копира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762C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645B" w14:textId="77777777" w:rsidR="00BA5CFE" w:rsidRPr="004A4B16" w:rsidRDefault="0082179C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97BFE4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0378EBA6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7A47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 питания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EE211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6BB6" w14:textId="77777777" w:rsidR="00BA5CFE" w:rsidRPr="004A4B16" w:rsidRDefault="0082179C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F7EE2C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6F52DBB8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F4BA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Колонки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70F7" w14:textId="77777777" w:rsidR="00BA5CFE" w:rsidRPr="004A4B16" w:rsidRDefault="00236D65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950F" w14:textId="77777777" w:rsidR="00BA5CFE" w:rsidRPr="004A4B16" w:rsidRDefault="00236D65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3A5EC8" w14:textId="77777777" w:rsidR="00BA5CFE" w:rsidRPr="004A4B16" w:rsidRDefault="00BA5CFE" w:rsidP="00615311"/>
        </w:tc>
      </w:tr>
      <w:tr w:rsidR="00DF509D" w:rsidRPr="004A4B16" w14:paraId="6E354AA6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2378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Внешний модем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95B9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9BFF6" w14:textId="77777777" w:rsidR="00BA5CFE" w:rsidRPr="004A4B16" w:rsidRDefault="0082179C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B60D9F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791DDDAC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C3DC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Внешний модуль Wi-Fi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84A6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090D9" w14:textId="77777777" w:rsidR="00BA5CFE" w:rsidRPr="004A4B16" w:rsidRDefault="0082179C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61A5AD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4D78C386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0B32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Web-камера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02C72" w14:textId="77777777" w:rsidR="00BA5CFE" w:rsidRPr="004A4B16" w:rsidRDefault="00BA5CFE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DC7D" w14:textId="77777777" w:rsidR="00BA5CFE" w:rsidRPr="004A4B16" w:rsidRDefault="0082179C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8A7C3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DF509D" w:rsidRPr="004A4B16" w14:paraId="6ADBB9CA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C3CC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Разветвитель-USB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33F6" w14:textId="77777777" w:rsidR="00BA5CFE" w:rsidRPr="004A4B16" w:rsidRDefault="00BA5CFE" w:rsidP="00236D65">
            <w:pPr>
              <w:ind w:firstLine="0"/>
              <w:jc w:val="center"/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4FD1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F9CA88" w14:textId="77777777" w:rsidR="00BA5CFE" w:rsidRPr="004A4B16" w:rsidRDefault="00BA5CFE" w:rsidP="00615311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09D" w:rsidRPr="004A4B16" w14:paraId="3576AFF6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7A4A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Манипулятор мышь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1EC3" w14:textId="77777777" w:rsidR="00BA5CFE" w:rsidRPr="004A4B16" w:rsidRDefault="00BA5CFE" w:rsidP="00236D65">
            <w:pPr>
              <w:ind w:firstLine="0"/>
              <w:jc w:val="center"/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C2F4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EAF99C" w14:textId="77777777" w:rsidR="00BA5CFE" w:rsidRPr="004A4B16" w:rsidRDefault="00BA5CFE" w:rsidP="00615311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09D" w:rsidRPr="004A4B16" w14:paraId="459036CC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457D" w14:textId="77777777" w:rsidR="00BA5CFE" w:rsidRPr="004A4B16" w:rsidRDefault="00BA5CFE" w:rsidP="00BA5CFE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Клавиатура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8D14" w14:textId="77777777" w:rsidR="00BA5CFE" w:rsidRPr="004A4B16" w:rsidRDefault="00BA5CFE" w:rsidP="00236D65">
            <w:pPr>
              <w:ind w:firstLine="0"/>
              <w:jc w:val="center"/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FE25F" w14:textId="77777777" w:rsidR="00BA5CFE" w:rsidRPr="004A4B16" w:rsidRDefault="00BA5CFE" w:rsidP="00615311"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7C59DD" w14:textId="77777777" w:rsidR="00BA5CFE" w:rsidRPr="004A4B16" w:rsidRDefault="00BA5CFE" w:rsidP="00615311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509D" w:rsidRPr="004A4B16" w14:paraId="014CF984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FCD6" w14:textId="77777777" w:rsidR="0089645C" w:rsidRPr="004A4B16" w:rsidRDefault="0089645C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Наушники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7795" w14:textId="77777777" w:rsidR="0089645C" w:rsidRPr="004A4B16" w:rsidRDefault="00236D65" w:rsidP="00236D65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60CD" w14:textId="77777777" w:rsidR="0089645C" w:rsidRPr="004A4B16" w:rsidRDefault="00236D65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F071DC" w14:textId="77777777" w:rsidR="0089645C" w:rsidRPr="004A4B16" w:rsidRDefault="0089645C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0EC0" w:rsidRPr="004A4B16" w14:paraId="030A26FE" w14:textId="77777777" w:rsidTr="006B2DB0">
        <w:tc>
          <w:tcPr>
            <w:tcW w:w="2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E259" w14:textId="77777777" w:rsidR="00400EC0" w:rsidRPr="004A4B16" w:rsidRDefault="00400EC0" w:rsidP="00B9736F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15F2" w14:textId="77777777" w:rsidR="00400EC0" w:rsidRPr="004A4B16" w:rsidRDefault="00400EC0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D14C" w14:textId="77777777" w:rsidR="00400EC0" w:rsidRPr="004A4B16" w:rsidRDefault="00400EC0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9C1CCF" w14:textId="77777777" w:rsidR="00400EC0" w:rsidRPr="004A4B16" w:rsidRDefault="00400EC0" w:rsidP="00615311">
            <w:pPr>
              <w:pStyle w:val="ab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</w:tbl>
    <w:p w14:paraId="37868011" w14:textId="77777777" w:rsidR="0089645C" w:rsidRPr="004A4B16" w:rsidRDefault="0089645C" w:rsidP="00A90BB1">
      <w:pPr>
        <w:rPr>
          <w:rFonts w:ascii="Times New Roman" w:hAnsi="Times New Roman" w:cs="Times New Roman"/>
          <w:sz w:val="26"/>
          <w:szCs w:val="26"/>
        </w:rPr>
      </w:pPr>
    </w:p>
    <w:p w14:paraId="3DEBE2F2" w14:textId="77777777" w:rsidR="00A90BB1" w:rsidRPr="004A4B16" w:rsidRDefault="00A90BB1" w:rsidP="007902C1">
      <w:pPr>
        <w:pStyle w:val="1"/>
        <w:numPr>
          <w:ilvl w:val="2"/>
          <w:numId w:val="5"/>
        </w:numPr>
        <w:rPr>
          <w:rFonts w:ascii="Times New Roman" w:hAnsi="Times New Roman" w:cs="Times New Roman"/>
          <w:color w:val="auto"/>
          <w:sz w:val="26"/>
          <w:szCs w:val="26"/>
        </w:rPr>
      </w:pPr>
      <w:bookmarkStart w:id="50" w:name="sub_1009"/>
      <w:r w:rsidRPr="004A4B16">
        <w:rPr>
          <w:rFonts w:ascii="Times New Roman" w:hAnsi="Times New Roman" w:cs="Times New Roman"/>
          <w:color w:val="auto"/>
          <w:sz w:val="26"/>
          <w:szCs w:val="26"/>
        </w:rPr>
        <w:t>Особенности учета</w:t>
      </w:r>
      <w:r w:rsidR="0088436D" w:rsidRPr="004A4B16">
        <w:rPr>
          <w:rFonts w:ascii="Times New Roman" w:hAnsi="Times New Roman" w:cs="Times New Roman"/>
          <w:color w:val="auto"/>
          <w:sz w:val="26"/>
          <w:szCs w:val="26"/>
        </w:rPr>
        <w:t xml:space="preserve"> единых функционирующих систем</w:t>
      </w:r>
    </w:p>
    <w:p w14:paraId="1D6E356F" w14:textId="77777777" w:rsidR="008A20A6" w:rsidRPr="004A4B16" w:rsidRDefault="008A20A6" w:rsidP="008A20A6"/>
    <w:p w14:paraId="28049CCC" w14:textId="77777777" w:rsidR="0088436D" w:rsidRPr="004A4B16" w:rsidRDefault="0088436D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51" w:name="sub_381"/>
      <w:r w:rsidRPr="004A4B16">
        <w:rPr>
          <w:rFonts w:ascii="Times New Roman" w:hAnsi="Times New Roman" w:cs="Times New Roman"/>
          <w:sz w:val="26"/>
          <w:szCs w:val="26"/>
        </w:rPr>
        <w:t>К единым функционирующим системам относятся:</w:t>
      </w:r>
    </w:p>
    <w:bookmarkEnd w:id="51"/>
    <w:p w14:paraId="53FFFDCC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пожарная сигнализация;</w:t>
      </w:r>
    </w:p>
    <w:p w14:paraId="1EB86416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охранная сигнализация;</w:t>
      </w:r>
    </w:p>
    <w:p w14:paraId="22E465D4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система видеонаблюдения;</w:t>
      </w:r>
    </w:p>
    <w:p w14:paraId="2F233495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кабельная система локальной вычислительной сети;</w:t>
      </w:r>
    </w:p>
    <w:p w14:paraId="74A5054D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телефонная сеть;</w:t>
      </w:r>
    </w:p>
    <w:p w14:paraId="79C95E9E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«тревожная кнопка»;</w:t>
      </w:r>
    </w:p>
    <w:p w14:paraId="3D3FD925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другие аналогичные системы, компоненты которых прикрепляются к стенам и (или) фундаменту здания (сооружения) и между собой соединяются кабельными линиями или по радиочастотным каналам.</w:t>
      </w:r>
    </w:p>
    <w:p w14:paraId="557A431F" w14:textId="77777777" w:rsidR="0088436D" w:rsidRPr="004A4B16" w:rsidRDefault="0088436D" w:rsidP="007902C1">
      <w:pPr>
        <w:pStyle w:val="af0"/>
        <w:numPr>
          <w:ilvl w:val="3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Единые функционирующие системы:</w:t>
      </w:r>
    </w:p>
    <w:p w14:paraId="4E6DDE91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не являются отдельными объектами основных средств;</w:t>
      </w:r>
    </w:p>
    <w:p w14:paraId="68004680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расходы на установку и расширение систем (включая приведение в состояние, пригодное к эксплуатации) не относятся на увеличение стоимости каких-либо основных средств.</w:t>
      </w:r>
    </w:p>
    <w:p w14:paraId="6D9D96EE" w14:textId="77777777" w:rsidR="0088436D" w:rsidRPr="004A4B16" w:rsidRDefault="0088436D" w:rsidP="0088436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Информация о смонтированной системе отражается с указанием даты ввода в эксплуатацию и конкретных по</w:t>
      </w:r>
      <w:r w:rsidR="0060689F" w:rsidRPr="004A4B16">
        <w:rPr>
          <w:rFonts w:ascii="Times New Roman" w:hAnsi="Times New Roman" w:cs="Times New Roman"/>
          <w:sz w:val="26"/>
          <w:szCs w:val="26"/>
        </w:rPr>
        <w:t xml:space="preserve">мещений, оборудованных системой </w:t>
      </w:r>
      <w:r w:rsidRPr="004A4B16">
        <w:rPr>
          <w:rFonts w:ascii="Times New Roman" w:hAnsi="Times New Roman" w:cs="Times New Roman"/>
          <w:sz w:val="26"/>
          <w:szCs w:val="26"/>
        </w:rPr>
        <w:t xml:space="preserve">в Инвентарной карточке соответствующего здания (сооружения), </w:t>
      </w:r>
      <w:r w:rsidR="0060689F" w:rsidRPr="004A4B16">
        <w:rPr>
          <w:rFonts w:ascii="Times New Roman" w:hAnsi="Times New Roman" w:cs="Times New Roman"/>
          <w:sz w:val="26"/>
          <w:szCs w:val="26"/>
        </w:rPr>
        <w:t>учитываемого в балансовом учете.</w:t>
      </w:r>
    </w:p>
    <w:p w14:paraId="51B42105" w14:textId="77777777" w:rsidR="00A90BB1" w:rsidRDefault="0088436D" w:rsidP="007902C1">
      <w:pPr>
        <w:pStyle w:val="af0"/>
        <w:numPr>
          <w:ilvl w:val="3"/>
          <w:numId w:val="5"/>
        </w:numPr>
        <w:ind w:left="0" w:firstLine="680"/>
      </w:pPr>
      <w:r w:rsidRPr="004A4B16">
        <w:rPr>
          <w:rFonts w:ascii="Times New Roman" w:hAnsi="Times New Roman" w:cs="Times New Roman"/>
          <w:sz w:val="26"/>
          <w:szCs w:val="26"/>
        </w:rPr>
        <w:t>Отдельные элементы единых функционирующих систем подлежат учету в составе основных средств согласно решению комиссии по поступлению и выбытию активов.</w:t>
      </w:r>
      <w:r w:rsidR="0060689F" w:rsidRPr="004A4B16">
        <w:t xml:space="preserve"> </w:t>
      </w:r>
    </w:p>
    <w:p w14:paraId="0663A0B3" w14:textId="77777777" w:rsidR="006856E4" w:rsidRDefault="006856E4" w:rsidP="006856E4">
      <w:pPr>
        <w:pStyle w:val="af0"/>
        <w:ind w:left="1970" w:firstLine="0"/>
      </w:pPr>
    </w:p>
    <w:p w14:paraId="3718AB60" w14:textId="77777777" w:rsidR="0089645C" w:rsidRPr="004A4B16" w:rsidRDefault="0089645C" w:rsidP="007902C1">
      <w:pPr>
        <w:pStyle w:val="1"/>
        <w:numPr>
          <w:ilvl w:val="1"/>
          <w:numId w:val="5"/>
        </w:numPr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 w:rsidRPr="004A4B16">
        <w:rPr>
          <w:rFonts w:ascii="Times New Roman" w:hAnsi="Times New Roman" w:cs="Times New Roman"/>
          <w:color w:val="auto"/>
          <w:sz w:val="26"/>
          <w:szCs w:val="26"/>
        </w:rPr>
        <w:t>Учет нематериальных активов</w:t>
      </w:r>
    </w:p>
    <w:bookmarkEnd w:id="50"/>
    <w:p w14:paraId="48734C21" w14:textId="77777777" w:rsidR="0089645C" w:rsidRPr="004A4B16" w:rsidRDefault="0089645C" w:rsidP="00A25515">
      <w:pPr>
        <w:rPr>
          <w:rFonts w:ascii="Times New Roman" w:hAnsi="Times New Roman" w:cs="Times New Roman"/>
          <w:sz w:val="26"/>
          <w:szCs w:val="26"/>
        </w:rPr>
      </w:pPr>
    </w:p>
    <w:p w14:paraId="0A3C680E" w14:textId="77777777" w:rsidR="004C09E0" w:rsidRPr="004C09E0" w:rsidRDefault="004C09E0" w:rsidP="004C09E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8"/>
          <w:szCs w:val="28"/>
        </w:rPr>
        <w:t>3.3.</w:t>
      </w:r>
      <w:r w:rsidRPr="004C09E0">
        <w:rPr>
          <w:rFonts w:ascii="Times New Roman" w:hAnsi="Times New Roman" w:cs="Times New Roman"/>
          <w:sz w:val="26"/>
          <w:szCs w:val="26"/>
        </w:rPr>
        <w:t xml:space="preserve">1 </w:t>
      </w:r>
      <w:bookmarkStart w:id="52" w:name="sub_588675202"/>
      <w:r w:rsidRPr="004C09E0">
        <w:rPr>
          <w:rFonts w:ascii="Times New Roman" w:hAnsi="Times New Roman" w:cs="Times New Roman"/>
          <w:sz w:val="26"/>
          <w:szCs w:val="26"/>
        </w:rPr>
        <w:t>Инвентарный номер нематериального актива состоит из 5</w:t>
      </w:r>
      <w:r w:rsidRPr="004C09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09E0">
        <w:rPr>
          <w:rFonts w:ascii="Times New Roman" w:hAnsi="Times New Roman" w:cs="Times New Roman"/>
          <w:sz w:val="26"/>
          <w:szCs w:val="26"/>
        </w:rPr>
        <w:t>знаков и представля</w:t>
      </w:r>
      <w:r w:rsidRPr="004C09E0">
        <w:rPr>
          <w:rFonts w:ascii="Times New Roman" w:hAnsi="Times New Roman" w:cs="Times New Roman"/>
          <w:bCs/>
          <w:sz w:val="26"/>
          <w:szCs w:val="26"/>
        </w:rPr>
        <w:t xml:space="preserve">ет собой порядковый номер нематериального актива в рамках </w:t>
      </w:r>
      <w:r w:rsidRPr="004C09E0">
        <w:rPr>
          <w:rFonts w:ascii="Times New Roman" w:eastAsiaTheme="minorEastAsia" w:hAnsi="Times New Roman" w:cs="Times New Roman"/>
          <w:color w:val="26282F"/>
          <w:sz w:val="26"/>
          <w:szCs w:val="26"/>
        </w:rPr>
        <w:t xml:space="preserve">общей </w:t>
      </w:r>
      <w:r w:rsidRPr="004C09E0">
        <w:rPr>
          <w:rFonts w:ascii="Times New Roman" w:eastAsiaTheme="minorEastAsia" w:hAnsi="Times New Roman" w:cs="Times New Roman"/>
          <w:color w:val="26282F"/>
          <w:sz w:val="26"/>
          <w:szCs w:val="26"/>
        </w:rPr>
        <w:lastRenderedPageBreak/>
        <w:t>нумерации объектов нефинансовых активов в Учреждени</w:t>
      </w:r>
      <w:r w:rsidRPr="004C09E0">
        <w:rPr>
          <w:rFonts w:ascii="Times New Roman" w:hAnsi="Times New Roman" w:cs="Times New Roman"/>
          <w:bCs/>
          <w:sz w:val="26"/>
          <w:szCs w:val="26"/>
        </w:rPr>
        <w:t>и. Перед порядковым номером проставляется необходимое количество нулей для получения установленного общего количества знаков.</w:t>
      </w:r>
    </w:p>
    <w:p w14:paraId="4A70A14D" w14:textId="77777777" w:rsidR="004C09E0" w:rsidRPr="004C09E0" w:rsidRDefault="004C09E0" w:rsidP="004C09E0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>3.3.2 Начисление амортизации объектов нематериальных активов осуществляется</w:t>
      </w:r>
      <w:bookmarkEnd w:id="52"/>
      <w:r w:rsidRPr="004C09E0">
        <w:rPr>
          <w:rFonts w:ascii="Times New Roman" w:hAnsi="Times New Roman" w:cs="Times New Roman"/>
          <w:sz w:val="26"/>
          <w:szCs w:val="26"/>
        </w:rPr>
        <w:t xml:space="preserve"> </w:t>
      </w:r>
      <w:r w:rsidRPr="004C09E0">
        <w:rPr>
          <w:rFonts w:ascii="Times New Roman" w:hAnsi="Times New Roman" w:cs="Times New Roman"/>
          <w:bCs/>
          <w:sz w:val="26"/>
          <w:szCs w:val="26"/>
        </w:rPr>
        <w:t>линейным методом.</w:t>
      </w:r>
    </w:p>
    <w:p w14:paraId="5DE8D3FF" w14:textId="77777777" w:rsidR="004C09E0" w:rsidRPr="004C09E0" w:rsidRDefault="004C09E0" w:rsidP="004C09E0">
      <w:pPr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>3.3.3 По объектам, входящим в подгруппу «Нематериальные активы с неопределенным сроком полезного использования», срок полезного использования нематериальных активов определяется решением комиссии по поступлению и выбытию нефинансовых активов в момент постановки на учет.</w:t>
      </w:r>
    </w:p>
    <w:p w14:paraId="4819D359" w14:textId="77777777" w:rsidR="004C09E0" w:rsidRPr="004C09E0" w:rsidRDefault="004C09E0" w:rsidP="004C09E0">
      <w:pPr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>В случае установления сроков полезного использования для нематериальных активов, входящих в подгруппу «Нематериальные активы с неопределенным сроком полезного использования», способ начисления амортизации по ним определяется согласно положениям настоящей учетной политики.</w:t>
      </w:r>
    </w:p>
    <w:p w14:paraId="21CDE4E3" w14:textId="77777777" w:rsidR="00F5755E" w:rsidRDefault="00F5755E" w:rsidP="00A25515">
      <w:pPr>
        <w:rPr>
          <w:rFonts w:ascii="Times New Roman" w:hAnsi="Times New Roman" w:cs="Times New Roman"/>
          <w:sz w:val="26"/>
          <w:szCs w:val="26"/>
        </w:rPr>
      </w:pPr>
    </w:p>
    <w:p w14:paraId="72D28CFD" w14:textId="77777777" w:rsidR="000F1DCE" w:rsidRPr="004A4B16" w:rsidRDefault="000F1DCE" w:rsidP="00A25515">
      <w:pPr>
        <w:rPr>
          <w:rFonts w:ascii="Times New Roman" w:hAnsi="Times New Roman" w:cs="Times New Roman"/>
          <w:sz w:val="26"/>
          <w:szCs w:val="26"/>
        </w:rPr>
      </w:pPr>
    </w:p>
    <w:p w14:paraId="1277AC6A" w14:textId="77777777" w:rsidR="0089645C" w:rsidRPr="004A4B16" w:rsidRDefault="0082203C" w:rsidP="000F1DCE">
      <w:pPr>
        <w:pStyle w:val="1"/>
        <w:numPr>
          <w:ilvl w:val="1"/>
          <w:numId w:val="5"/>
        </w:numPr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bookmarkStart w:id="53" w:name="sub_1010"/>
      <w:r>
        <w:rPr>
          <w:rFonts w:ascii="Times New Roman" w:hAnsi="Times New Roman" w:cs="Times New Roman"/>
          <w:color w:val="auto"/>
          <w:sz w:val="26"/>
          <w:szCs w:val="26"/>
        </w:rPr>
        <w:t>Амортизация</w:t>
      </w:r>
    </w:p>
    <w:bookmarkEnd w:id="53"/>
    <w:p w14:paraId="141E2492" w14:textId="77777777" w:rsidR="0089645C" w:rsidRPr="004A4B16" w:rsidRDefault="0089645C" w:rsidP="00724A75">
      <w:pPr>
        <w:rPr>
          <w:rFonts w:ascii="Times New Roman" w:hAnsi="Times New Roman" w:cs="Times New Roman"/>
          <w:sz w:val="26"/>
          <w:szCs w:val="26"/>
        </w:rPr>
      </w:pPr>
    </w:p>
    <w:p w14:paraId="636DA225" w14:textId="77777777" w:rsidR="0082203C" w:rsidRPr="000F1DCE" w:rsidRDefault="000F1DCE" w:rsidP="000F1DCE">
      <w:pPr>
        <w:ind w:firstLine="625"/>
        <w:rPr>
          <w:rFonts w:ascii="Times New Roman" w:hAnsi="Times New Roman" w:cs="Times New Roman"/>
          <w:sz w:val="26"/>
          <w:szCs w:val="26"/>
        </w:rPr>
      </w:pPr>
      <w:bookmarkStart w:id="54" w:name="sub_51"/>
      <w:bookmarkStart w:id="55" w:name="sub_1011"/>
      <w:r>
        <w:rPr>
          <w:rFonts w:ascii="Times New Roman" w:hAnsi="Times New Roman" w:cs="Times New Roman"/>
          <w:sz w:val="26"/>
          <w:szCs w:val="26"/>
        </w:rPr>
        <w:t>3.4.1.</w:t>
      </w:r>
      <w:r>
        <w:rPr>
          <w:rFonts w:ascii="Times New Roman" w:hAnsi="Times New Roman" w:cs="Times New Roman"/>
          <w:sz w:val="26"/>
          <w:szCs w:val="26"/>
        </w:rPr>
        <w:tab/>
      </w:r>
      <w:r w:rsidR="0082203C" w:rsidRPr="000F1DCE">
        <w:rPr>
          <w:rFonts w:ascii="Times New Roman" w:hAnsi="Times New Roman" w:cs="Times New Roman"/>
          <w:sz w:val="26"/>
          <w:szCs w:val="26"/>
        </w:rPr>
        <w:t>Применяется линейный способ начисления амортизации с максимальными сроками. Для объектов основных средств, которые не указаны в амортизационных группах, срок полезного использования устанавливается комиссией по поступлению и выбытию активов.</w:t>
      </w:r>
    </w:p>
    <w:p w14:paraId="7FF24C9D" w14:textId="77777777" w:rsidR="0082203C" w:rsidRPr="004A4B16" w:rsidRDefault="0082203C" w:rsidP="000F1DCE">
      <w:pPr>
        <w:pStyle w:val="af0"/>
        <w:numPr>
          <w:ilvl w:val="2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/>
          <w:sz w:val="26"/>
          <w:szCs w:val="26"/>
        </w:rPr>
        <w:t xml:space="preserve">При начислении амортизации по основным средствам и нематериальным активам применяются нормы амортизационных отчислений в соответствии с классификацией объектов основных средств, включаемых в амортизационные группы, установленные Постановлением Правительства РФ от 01.01.2002 № 1 «О Классификации основных средств, включаемых в амортизационные группы». </w:t>
      </w:r>
    </w:p>
    <w:bookmarkEnd w:id="54"/>
    <w:p w14:paraId="0D7227D0" w14:textId="77777777" w:rsidR="0082203C" w:rsidRPr="004A4B16" w:rsidRDefault="0082203C" w:rsidP="000F1DCE">
      <w:pPr>
        <w:pStyle w:val="af0"/>
        <w:numPr>
          <w:ilvl w:val="2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По результатам достройки, дооборудования, рек</w:t>
      </w:r>
      <w:r w:rsidR="00D835A4">
        <w:rPr>
          <w:rFonts w:ascii="Times New Roman" w:hAnsi="Times New Roman" w:cs="Times New Roman"/>
          <w:sz w:val="26"/>
          <w:szCs w:val="26"/>
        </w:rPr>
        <w:t>онструкции, модернизации объектов</w:t>
      </w:r>
      <w:r w:rsidRPr="004A4B16">
        <w:rPr>
          <w:rFonts w:ascii="Times New Roman" w:hAnsi="Times New Roman" w:cs="Times New Roman"/>
          <w:sz w:val="26"/>
          <w:szCs w:val="26"/>
        </w:rPr>
        <w:t xml:space="preserve"> основных средств комиссией по поступлению и выбытию активов могут приниматься решения:</w:t>
      </w:r>
    </w:p>
    <w:p w14:paraId="6F6E04F1" w14:textId="77777777" w:rsidR="0082203C" w:rsidRPr="004A4B16" w:rsidRDefault="00F61BBC" w:rsidP="0082203C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82203C" w:rsidRPr="004A4B16">
        <w:rPr>
          <w:rFonts w:ascii="Times New Roman" w:hAnsi="Times New Roman" w:cs="Times New Roman"/>
          <w:sz w:val="26"/>
          <w:szCs w:val="26"/>
        </w:rPr>
        <w:t>о пересмотре срока полезного использования объекта в связи с изменением первоначально принятых нормативных показателей его функционирования;</w:t>
      </w:r>
    </w:p>
    <w:p w14:paraId="6AC07C19" w14:textId="77777777" w:rsidR="0082203C" w:rsidRDefault="0082203C" w:rsidP="0082203C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- об отсутствии оснований для пересмотра срока полезного использования объекта.</w:t>
      </w:r>
    </w:p>
    <w:p w14:paraId="7565B04F" w14:textId="77777777" w:rsidR="00D03069" w:rsidRPr="004A4B16" w:rsidRDefault="00D03069" w:rsidP="0082203C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комиссии по поступлению и выбытию активов в данном случае оформляется в письменном виде.</w:t>
      </w:r>
    </w:p>
    <w:p w14:paraId="5929AFBF" w14:textId="77777777" w:rsidR="0082203C" w:rsidRPr="004A4B16" w:rsidRDefault="0082203C" w:rsidP="0082203C">
      <w:pPr>
        <w:ind w:firstLine="680"/>
        <w:rPr>
          <w:rFonts w:ascii="Times New Roman" w:hAnsi="Times New Roman" w:cs="Times New Roman"/>
          <w:i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В случае пересмотра срока полезного использования начисление амортизации отража</w:t>
      </w:r>
      <w:r w:rsidR="00D835A4">
        <w:rPr>
          <w:rFonts w:ascii="Times New Roman" w:hAnsi="Times New Roman" w:cs="Times New Roman"/>
          <w:sz w:val="26"/>
          <w:szCs w:val="26"/>
        </w:rPr>
        <w:t>ется в бухгалтерском</w:t>
      </w:r>
      <w:r w:rsidRPr="004A4B16">
        <w:rPr>
          <w:rFonts w:ascii="Times New Roman" w:hAnsi="Times New Roman" w:cs="Times New Roman"/>
          <w:sz w:val="26"/>
          <w:szCs w:val="26"/>
        </w:rPr>
        <w:t xml:space="preserve"> учете в общеустановленном порядке.</w:t>
      </w:r>
    </w:p>
    <w:p w14:paraId="2F4825B4" w14:textId="77777777" w:rsidR="0082203C" w:rsidRPr="004A4B16" w:rsidRDefault="0082203C" w:rsidP="0082203C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Если после модернизации (достройки, дооборудования, реконструкции) объекта срок его полезного использования не изменяется, то начисление амортизации в целях </w:t>
      </w:r>
      <w:r w:rsidR="00D03069">
        <w:rPr>
          <w:rFonts w:ascii="Times New Roman" w:hAnsi="Times New Roman" w:cs="Times New Roman"/>
          <w:sz w:val="26"/>
          <w:szCs w:val="26"/>
        </w:rPr>
        <w:t>бухгалтерского</w:t>
      </w:r>
      <w:r w:rsidRPr="004A4B16">
        <w:rPr>
          <w:rFonts w:ascii="Times New Roman" w:hAnsi="Times New Roman" w:cs="Times New Roman"/>
          <w:sz w:val="26"/>
          <w:szCs w:val="26"/>
        </w:rPr>
        <w:t xml:space="preserve"> учета производится исходя из остаточной стоимости, увеличенной на затраты по модернизации (достройке, дооборудованию, реконструкции) или оставшегося срока полезного использования.</w:t>
      </w:r>
    </w:p>
    <w:p w14:paraId="7DDB32C5" w14:textId="77777777" w:rsidR="00C57EFD" w:rsidRDefault="0082203C" w:rsidP="000F1DCE">
      <w:pPr>
        <w:pStyle w:val="af0"/>
        <w:numPr>
          <w:ilvl w:val="2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Начисление амортизации по основным средствам ежемесячно отражается в ведомости начисл</w:t>
      </w:r>
      <w:r w:rsidR="008B5623">
        <w:rPr>
          <w:rFonts w:ascii="Times New Roman" w:hAnsi="Times New Roman" w:cs="Times New Roman"/>
          <w:sz w:val="26"/>
          <w:szCs w:val="26"/>
        </w:rPr>
        <w:t>ения амортизации по форм</w:t>
      </w:r>
      <w:r w:rsidR="0009298C">
        <w:rPr>
          <w:rFonts w:ascii="Times New Roman" w:hAnsi="Times New Roman" w:cs="Times New Roman"/>
          <w:sz w:val="26"/>
          <w:szCs w:val="26"/>
        </w:rPr>
        <w:t>е № 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835A4">
        <w:rPr>
          <w:rFonts w:ascii="Times New Roman" w:hAnsi="Times New Roman" w:cs="Times New Roman"/>
          <w:sz w:val="26"/>
          <w:szCs w:val="26"/>
        </w:rPr>
        <w:t>п</w:t>
      </w:r>
      <w:hyperlink w:anchor="sub_1000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риложени</w:t>
        </w:r>
      </w:hyperlink>
      <w:r w:rsidRPr="004A4B16">
        <w:rPr>
          <w:rStyle w:val="aa"/>
          <w:rFonts w:ascii="Times New Roman" w:hAnsi="Times New Roman"/>
          <w:color w:val="auto"/>
          <w:sz w:val="26"/>
          <w:szCs w:val="26"/>
        </w:rPr>
        <w:t xml:space="preserve">я </w:t>
      </w:r>
      <w:r w:rsidR="008B5623">
        <w:rPr>
          <w:rFonts w:ascii="Times New Roman" w:hAnsi="Times New Roman" w:cs="Times New Roman"/>
          <w:sz w:val="26"/>
          <w:szCs w:val="26"/>
        </w:rPr>
        <w:t>№ 3</w:t>
      </w:r>
      <w:r w:rsidRPr="004A4B16">
        <w:rPr>
          <w:rFonts w:ascii="Times New Roman" w:hAnsi="Times New Roman" w:cs="Times New Roman"/>
          <w:sz w:val="26"/>
          <w:szCs w:val="26"/>
        </w:rPr>
        <w:t xml:space="preserve"> к Учетной политике.</w:t>
      </w:r>
    </w:p>
    <w:p w14:paraId="5D379B3D" w14:textId="77777777" w:rsidR="00C57EFD" w:rsidRPr="00C57EFD" w:rsidRDefault="00C57EFD" w:rsidP="000F1DCE">
      <w:pPr>
        <w:pStyle w:val="af0"/>
        <w:numPr>
          <w:ilvl w:val="2"/>
          <w:numId w:val="5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C57EFD">
        <w:rPr>
          <w:rFonts w:ascii="Times New Roman" w:hAnsi="Times New Roman" w:cs="Times New Roman"/>
          <w:sz w:val="26"/>
          <w:szCs w:val="26"/>
        </w:rPr>
        <w:t xml:space="preserve">В </w:t>
      </w:r>
      <w:r w:rsidR="00D03069">
        <w:rPr>
          <w:rFonts w:ascii="Times New Roman" w:hAnsi="Times New Roman" w:cs="Times New Roman"/>
          <w:sz w:val="26"/>
          <w:szCs w:val="26"/>
        </w:rPr>
        <w:t>бухгалтерском</w:t>
      </w:r>
      <w:r w:rsidRPr="00C57EFD">
        <w:rPr>
          <w:rFonts w:ascii="Times New Roman" w:hAnsi="Times New Roman" w:cs="Times New Roman"/>
          <w:sz w:val="26"/>
          <w:szCs w:val="26"/>
        </w:rPr>
        <w:t xml:space="preserve"> учете переоценка основных средств производится в сроки и в порядке, установленными Правительством РФ.</w:t>
      </w:r>
    </w:p>
    <w:p w14:paraId="394B4DC0" w14:textId="77777777" w:rsidR="0082203C" w:rsidRPr="006030EE" w:rsidRDefault="0082203C" w:rsidP="0082203C">
      <w:pPr>
        <w:rPr>
          <w:rFonts w:ascii="Times New Roman" w:hAnsi="Times New Roman" w:cs="Times New Roman"/>
          <w:sz w:val="26"/>
          <w:szCs w:val="26"/>
        </w:rPr>
      </w:pPr>
      <w:r w:rsidRPr="00C57EFD">
        <w:rPr>
          <w:rFonts w:ascii="Times New Roman" w:hAnsi="Times New Roman" w:cs="Times New Roman"/>
          <w:sz w:val="26"/>
          <w:szCs w:val="26"/>
        </w:rPr>
        <w:t>3.4.6. При переоценке объекта основных средств (в том числе</w:t>
      </w:r>
      <w:r w:rsidRPr="006030EE">
        <w:rPr>
          <w:rFonts w:ascii="Times New Roman" w:hAnsi="Times New Roman" w:cs="Times New Roman"/>
          <w:sz w:val="26"/>
          <w:szCs w:val="26"/>
        </w:rPr>
        <w:t xml:space="preserve"> объектов основных средств, отчуждаемых не в пользу организаций государственного сектора) сумма накопленной амортизации, исчисленная на дату переоценки, учитывается способом</w:t>
      </w:r>
      <w:bookmarkStart w:id="56" w:name="sub_104101"/>
      <w:r w:rsidRPr="006030EE">
        <w:rPr>
          <w:rFonts w:ascii="Times New Roman" w:hAnsi="Times New Roman" w:cs="Times New Roman"/>
          <w:sz w:val="26"/>
          <w:szCs w:val="26"/>
        </w:rPr>
        <w:t xml:space="preserve"> пересчета накопленной амортизации, при котором накопленная амортизация, исчисленная на дату переоценки, пересчитывается пропорционально изменению первоначальной </w:t>
      </w:r>
      <w:r w:rsidRPr="006030EE">
        <w:rPr>
          <w:rFonts w:ascii="Times New Roman" w:hAnsi="Times New Roman" w:cs="Times New Roman"/>
          <w:sz w:val="26"/>
          <w:szCs w:val="26"/>
        </w:rPr>
        <w:lastRenderedPageBreak/>
        <w:t>стоимости объекта основных средств таким образом, чтобы его остаточная стоимость после переоценки равнялась его переоцененной стоимости. Указанный способ предусматривает увеличение (умножение) балансовой стоимости и накопленной амортизации на одинаковый коэффициент таким образом, чтобы при их суммировании получить переоцененную стоимость на дату проведения переоценки.</w:t>
      </w:r>
    </w:p>
    <w:p w14:paraId="18F28962" w14:textId="77777777" w:rsidR="0082203C" w:rsidRDefault="0082203C" w:rsidP="0082203C">
      <w:pPr>
        <w:rPr>
          <w:rFonts w:ascii="Times New Roman" w:hAnsi="Times New Roman" w:cs="Times New Roman"/>
          <w:sz w:val="26"/>
          <w:szCs w:val="26"/>
        </w:rPr>
      </w:pPr>
      <w:bookmarkStart w:id="57" w:name="sub_1042"/>
      <w:bookmarkEnd w:id="56"/>
      <w:r w:rsidRPr="006030EE">
        <w:rPr>
          <w:rFonts w:ascii="Times New Roman" w:hAnsi="Times New Roman" w:cs="Times New Roman"/>
          <w:sz w:val="26"/>
          <w:szCs w:val="26"/>
        </w:rPr>
        <w:t>3.4.7. Величина корректировки, возникающая при пересчете или исключении сумм накопленной амортизации, образует часть суммы увеличения или уменьшения остаточной стоимости основных средств, подлежащей отражению в бухгалтерском учете.</w:t>
      </w:r>
    </w:p>
    <w:p w14:paraId="2B8D24C8" w14:textId="77777777" w:rsidR="00AD2A40" w:rsidRPr="00A93B1D" w:rsidRDefault="00AD2A40" w:rsidP="0082203C">
      <w:pPr>
        <w:rPr>
          <w:rFonts w:ascii="Times New Roman" w:hAnsi="Times New Roman" w:cs="Times New Roman"/>
          <w:sz w:val="26"/>
          <w:szCs w:val="26"/>
        </w:rPr>
      </w:pPr>
    </w:p>
    <w:p w14:paraId="60C8DEA0" w14:textId="77777777" w:rsidR="00CB6E5E" w:rsidRPr="000F1DCE" w:rsidRDefault="00CB6E5E" w:rsidP="000F1DCE">
      <w:pPr>
        <w:pStyle w:val="af0"/>
        <w:numPr>
          <w:ilvl w:val="1"/>
          <w:numId w:val="5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8" w:name="OLE_LINK85"/>
      <w:bookmarkStart w:id="59" w:name="OLE_LINK86"/>
      <w:bookmarkEnd w:id="55"/>
      <w:bookmarkEnd w:id="57"/>
      <w:r w:rsidRPr="000F1DCE">
        <w:rPr>
          <w:rFonts w:ascii="Times New Roman" w:hAnsi="Times New Roman" w:cs="Times New Roman"/>
          <w:b/>
          <w:sz w:val="26"/>
          <w:szCs w:val="26"/>
        </w:rPr>
        <w:t>Учет запасов</w:t>
      </w:r>
    </w:p>
    <w:p w14:paraId="15119564" w14:textId="77777777" w:rsidR="00CB6E5E" w:rsidRPr="00CB6E5E" w:rsidRDefault="00CB6E5E" w:rsidP="00CB6E5E">
      <w:pPr>
        <w:ind w:left="312" w:firstLine="0"/>
        <w:rPr>
          <w:rFonts w:ascii="Times New Roman" w:hAnsi="Times New Roman" w:cs="Times New Roman"/>
          <w:b/>
          <w:sz w:val="28"/>
          <w:szCs w:val="28"/>
        </w:rPr>
      </w:pPr>
    </w:p>
    <w:p w14:paraId="5E9CDB11" w14:textId="77777777" w:rsidR="00CB6E5E" w:rsidRPr="00CB6E5E" w:rsidRDefault="00CB6E5E" w:rsidP="00CB6E5E">
      <w:pPr>
        <w:ind w:firstLine="585"/>
        <w:rPr>
          <w:rFonts w:ascii="Times New Roman" w:hAnsi="Times New Roman" w:cs="Times New Roman"/>
          <w:sz w:val="26"/>
          <w:szCs w:val="26"/>
        </w:rPr>
      </w:pPr>
      <w:r w:rsidRPr="00CB6E5E">
        <w:rPr>
          <w:rFonts w:ascii="Times New Roman" w:hAnsi="Times New Roman" w:cs="Times New Roman"/>
          <w:sz w:val="26"/>
          <w:szCs w:val="26"/>
        </w:rPr>
        <w:t>3.5.1. Группами (видами) запасов являются: материальные запасы; незавершенное производство.</w:t>
      </w:r>
    </w:p>
    <w:p w14:paraId="428D0ECA" w14:textId="77777777" w:rsidR="00CB6E5E" w:rsidRPr="00CB6E5E" w:rsidRDefault="00CB6E5E" w:rsidP="00CB6E5E">
      <w:pPr>
        <w:ind w:firstLine="585"/>
        <w:rPr>
          <w:rFonts w:ascii="Times New Roman" w:hAnsi="Times New Roman" w:cs="Times New Roman"/>
          <w:sz w:val="26"/>
          <w:szCs w:val="26"/>
        </w:rPr>
      </w:pPr>
      <w:r w:rsidRPr="00CB6E5E">
        <w:rPr>
          <w:rFonts w:ascii="Times New Roman" w:hAnsi="Times New Roman" w:cs="Times New Roman"/>
          <w:sz w:val="26"/>
          <w:szCs w:val="26"/>
        </w:rPr>
        <w:t>3.5.2.  Материальные запасы по сходным характеристикам группируются следующим образом:</w:t>
      </w:r>
      <w:r w:rsidRPr="00CB6E5E">
        <w:rPr>
          <w:rFonts w:ascii="Times New Roman" w:hAnsi="Times New Roman" w:cs="Times New Roman"/>
          <w:bCs/>
          <w:sz w:val="26"/>
          <w:szCs w:val="26"/>
        </w:rPr>
        <w:t xml:space="preserve"> горюче-смазочные материалы, строительные материалы, мягкий инвентарь, иные материальные запасы (</w:t>
      </w:r>
      <w:r w:rsidRPr="00CB6E5E">
        <w:rPr>
          <w:rFonts w:ascii="Times New Roman" w:hAnsi="Times New Roman" w:cs="Times New Roman"/>
          <w:sz w:val="26"/>
          <w:szCs w:val="26"/>
        </w:rPr>
        <w:t xml:space="preserve">Основание: </w:t>
      </w:r>
      <w:hyperlink r:id="rId20" w:history="1">
        <w:r w:rsidRPr="00CB6E5E">
          <w:rPr>
            <w:rFonts w:ascii="Times New Roman" w:hAnsi="Times New Roman" w:cs="Times New Roman"/>
            <w:sz w:val="26"/>
            <w:szCs w:val="26"/>
          </w:rPr>
          <w:t>п. 12</w:t>
        </w:r>
      </w:hyperlink>
      <w:r w:rsidRPr="00CB6E5E">
        <w:rPr>
          <w:rFonts w:ascii="Times New Roman" w:hAnsi="Times New Roman" w:cs="Times New Roman"/>
          <w:sz w:val="26"/>
          <w:szCs w:val="26"/>
        </w:rPr>
        <w:t xml:space="preserve"> СГС «Запасы»).</w:t>
      </w:r>
    </w:p>
    <w:p w14:paraId="387D3FA3" w14:textId="77777777" w:rsidR="00CB6E5E" w:rsidRPr="00100E91" w:rsidRDefault="00CB6E5E" w:rsidP="00CB6E5E">
      <w:pPr>
        <w:ind w:firstLine="585"/>
        <w:rPr>
          <w:rFonts w:ascii="Times New Roman" w:hAnsi="Times New Roman" w:cs="Times New Roman"/>
          <w:sz w:val="26"/>
          <w:szCs w:val="26"/>
        </w:rPr>
      </w:pPr>
      <w:r w:rsidRPr="00CB6E5E">
        <w:rPr>
          <w:rFonts w:ascii="Times New Roman" w:hAnsi="Times New Roman" w:cs="Times New Roman"/>
          <w:sz w:val="26"/>
          <w:szCs w:val="26"/>
        </w:rPr>
        <w:t xml:space="preserve">3.5.3. </w:t>
      </w:r>
      <w:r w:rsidR="00100E91" w:rsidRPr="00100E91">
        <w:rPr>
          <w:rFonts w:ascii="Times New Roman" w:hAnsi="Times New Roman" w:cs="Times New Roman"/>
          <w:sz w:val="26"/>
          <w:szCs w:val="26"/>
        </w:rPr>
        <w:t>В качестве материальных запасов к учету также принимаются: ведра, напольное пластиковое покрытие, пластиковые столы и стулья, печати и штампы, степлеры, дыроколы, ножницы, подставки для канцелярских принадлежностей, дисков и дискет, флэш-накопители, и прочие канцелярские и офисные принадлежности</w:t>
      </w:r>
      <w:r w:rsidRPr="00100E91">
        <w:rPr>
          <w:rFonts w:ascii="Times New Roman" w:hAnsi="Times New Roman" w:cs="Times New Roman"/>
          <w:sz w:val="26"/>
          <w:szCs w:val="26"/>
        </w:rPr>
        <w:t>.</w:t>
      </w:r>
    </w:p>
    <w:p w14:paraId="37FF2B67" w14:textId="77777777" w:rsidR="00CB6E5E" w:rsidRPr="00CB6E5E" w:rsidRDefault="00CB6E5E" w:rsidP="00CB6E5E">
      <w:pPr>
        <w:ind w:firstLine="585"/>
        <w:rPr>
          <w:rFonts w:ascii="Times New Roman" w:hAnsi="Times New Roman" w:cs="Times New Roman"/>
          <w:sz w:val="26"/>
          <w:szCs w:val="26"/>
        </w:rPr>
      </w:pPr>
      <w:r w:rsidRPr="00CB6E5E">
        <w:rPr>
          <w:rFonts w:ascii="Times New Roman" w:hAnsi="Times New Roman" w:cs="Times New Roman"/>
          <w:sz w:val="26"/>
          <w:szCs w:val="26"/>
        </w:rPr>
        <w:t>3.5.4. Принятие к бухгалтерскому учету материальных запасов, используемых в деятельности Учреждения в течение периода, превышающего 12 месяцев, осуществляется с определением постоянно действующей комиссией по поступлению и выбытию активов Учреждения срока их полезного использования.</w:t>
      </w:r>
    </w:p>
    <w:p w14:paraId="5330EA6E" w14:textId="77777777" w:rsidR="00CB6E5E" w:rsidRPr="00CB6E5E" w:rsidRDefault="00CB6E5E" w:rsidP="00CB6E5E">
      <w:pPr>
        <w:ind w:firstLine="585"/>
        <w:rPr>
          <w:rFonts w:ascii="Times New Roman" w:hAnsi="Times New Roman" w:cs="Times New Roman"/>
          <w:sz w:val="26"/>
          <w:szCs w:val="26"/>
        </w:rPr>
      </w:pPr>
      <w:r w:rsidRPr="00CB6E5E">
        <w:rPr>
          <w:rFonts w:ascii="Times New Roman" w:hAnsi="Times New Roman" w:cs="Times New Roman"/>
          <w:sz w:val="26"/>
          <w:szCs w:val="26"/>
        </w:rPr>
        <w:t>3.5.5. Аналитический учет материальных запасов ведется в разрезе материально – ответственных лиц.</w:t>
      </w:r>
    </w:p>
    <w:p w14:paraId="169E59E7" w14:textId="7A1F74C6" w:rsidR="00CB6E5E" w:rsidRDefault="00CB6E5E" w:rsidP="00CB6E5E">
      <w:pPr>
        <w:ind w:firstLine="585"/>
        <w:rPr>
          <w:rFonts w:ascii="Times New Roman" w:hAnsi="Times New Roman" w:cs="Times New Roman"/>
          <w:sz w:val="26"/>
          <w:szCs w:val="26"/>
          <w:lang w:eastAsia="x-none"/>
        </w:rPr>
      </w:pPr>
      <w:bookmarkStart w:id="60" w:name="_Hlk191718187"/>
      <w:r w:rsidRPr="00CB6E5E">
        <w:rPr>
          <w:rFonts w:ascii="Times New Roman" w:hAnsi="Times New Roman" w:cs="Times New Roman"/>
          <w:sz w:val="26"/>
          <w:szCs w:val="26"/>
          <w:lang w:eastAsia="x-none"/>
        </w:rPr>
        <w:t xml:space="preserve">3.5.6. </w:t>
      </w:r>
      <w:r w:rsidRPr="00CB6E5E">
        <w:rPr>
          <w:rFonts w:ascii="Times New Roman" w:hAnsi="Times New Roman" w:cs="Times New Roman"/>
          <w:sz w:val="26"/>
          <w:szCs w:val="26"/>
          <w:lang w:val="x-none" w:eastAsia="x-none"/>
        </w:rPr>
        <w:t>Выбытие всех видов материальных запасов осуществляется по фактической стоимости каждой единицы</w:t>
      </w:r>
      <w:r w:rsidRPr="00CB6E5E">
        <w:rPr>
          <w:rFonts w:ascii="Times New Roman" w:hAnsi="Times New Roman" w:cs="Times New Roman"/>
          <w:sz w:val="26"/>
          <w:szCs w:val="26"/>
          <w:lang w:eastAsia="x-none"/>
        </w:rPr>
        <w:t>. Специалист ЦБ на основании отчета</w:t>
      </w:r>
      <w:r w:rsidRPr="00CB6E5E">
        <w:rPr>
          <w:rFonts w:ascii="Times New Roman" w:hAnsi="Times New Roman" w:cs="Times New Roman"/>
          <w:sz w:val="26"/>
          <w:szCs w:val="26"/>
          <w:lang w:val="x-none" w:eastAsia="x-none"/>
        </w:rPr>
        <w:t xml:space="preserve"> по форме</w:t>
      </w:r>
      <w:r w:rsidR="00CF1B40">
        <w:rPr>
          <w:rFonts w:ascii="Times New Roman" w:hAnsi="Times New Roman" w:cs="Times New Roman"/>
          <w:sz w:val="26"/>
          <w:szCs w:val="26"/>
          <w:lang w:val="x-none" w:eastAsia="x-none"/>
        </w:rPr>
        <w:t xml:space="preserve"> </w:t>
      </w:r>
      <w:r w:rsidRPr="00CB6E5E">
        <w:rPr>
          <w:rFonts w:ascii="Times New Roman" w:hAnsi="Times New Roman" w:cs="Times New Roman"/>
          <w:sz w:val="26"/>
          <w:szCs w:val="26"/>
          <w:lang w:val="x-none" w:eastAsia="x-none"/>
        </w:rPr>
        <w:t>№</w:t>
      </w:r>
      <w:r w:rsidRPr="00CB6E5E">
        <w:rPr>
          <w:rFonts w:ascii="Times New Roman" w:hAnsi="Times New Roman" w:cs="Times New Roman"/>
          <w:sz w:val="26"/>
          <w:szCs w:val="26"/>
          <w:lang w:eastAsia="x-none"/>
        </w:rPr>
        <w:t xml:space="preserve"> 5</w:t>
      </w:r>
      <w:r w:rsidR="00D835A4">
        <w:rPr>
          <w:rFonts w:ascii="Times New Roman" w:hAnsi="Times New Roman" w:cs="Times New Roman"/>
          <w:sz w:val="26"/>
          <w:szCs w:val="26"/>
          <w:lang w:val="x-none" w:eastAsia="x-none"/>
        </w:rPr>
        <w:t xml:space="preserve"> </w:t>
      </w:r>
      <w:r w:rsidR="00D835A4">
        <w:rPr>
          <w:rFonts w:ascii="Times New Roman" w:hAnsi="Times New Roman" w:cs="Times New Roman"/>
          <w:sz w:val="26"/>
          <w:szCs w:val="26"/>
          <w:lang w:eastAsia="x-none"/>
        </w:rPr>
        <w:t>п</w:t>
      </w:r>
      <w:r w:rsidRPr="00CB6E5E">
        <w:rPr>
          <w:rFonts w:ascii="Times New Roman" w:hAnsi="Times New Roman" w:cs="Times New Roman"/>
          <w:sz w:val="26"/>
          <w:szCs w:val="26"/>
          <w:lang w:val="x-none" w:eastAsia="x-none"/>
        </w:rPr>
        <w:t>риложени</w:t>
      </w:r>
      <w:r w:rsidR="008D4283">
        <w:rPr>
          <w:rFonts w:ascii="Times New Roman" w:hAnsi="Times New Roman" w:cs="Times New Roman"/>
          <w:sz w:val="26"/>
          <w:szCs w:val="26"/>
          <w:lang w:val="x-none" w:eastAsia="x-none"/>
        </w:rPr>
        <w:t xml:space="preserve">я </w:t>
      </w:r>
      <w:r w:rsidRPr="00CB6E5E">
        <w:rPr>
          <w:rFonts w:ascii="Times New Roman" w:hAnsi="Times New Roman" w:cs="Times New Roman"/>
          <w:sz w:val="26"/>
          <w:szCs w:val="26"/>
          <w:lang w:val="x-none" w:eastAsia="x-none"/>
        </w:rPr>
        <w:t>№ 3 к Учетной политике</w:t>
      </w:r>
      <w:r w:rsidRPr="00CB6E5E">
        <w:rPr>
          <w:rFonts w:ascii="Times New Roman" w:hAnsi="Times New Roman" w:cs="Times New Roman"/>
          <w:sz w:val="26"/>
          <w:szCs w:val="26"/>
          <w:lang w:eastAsia="x-none"/>
        </w:rPr>
        <w:t xml:space="preserve"> составляет с помощью программы «1С: Предприятие» </w:t>
      </w:r>
      <w:bookmarkStart w:id="61" w:name="_Hlk191718092"/>
      <w:r w:rsidRPr="00CB6E5E">
        <w:rPr>
          <w:rFonts w:ascii="Times New Roman" w:hAnsi="Times New Roman" w:cs="Times New Roman"/>
          <w:sz w:val="26"/>
          <w:szCs w:val="26"/>
          <w:lang w:eastAsia="x-none"/>
        </w:rPr>
        <w:t>акт о списании материальных запасов (ф.0504230) и направляет его в Учреждение для проставления подписей комиссией и для утверждения руководителем Учреждения.</w:t>
      </w:r>
    </w:p>
    <w:bookmarkEnd w:id="61"/>
    <w:bookmarkEnd w:id="60"/>
    <w:p w14:paraId="53EBA186" w14:textId="77777777" w:rsidR="00100E91" w:rsidRPr="00100E91" w:rsidRDefault="00100E91" w:rsidP="00100E91">
      <w:pPr>
        <w:autoSpaceDE/>
        <w:autoSpaceDN/>
        <w:adjustRightInd/>
        <w:ind w:firstLine="585"/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>3.5.7.</w:t>
      </w:r>
      <w:r w:rsidRPr="00100E9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Учет возвратной тары (в случаях, если данная тара прописана в контракте на поставку) производится с использованием забалансового счета 02 «Материальные ценности на хранении» одним из следующих способов:</w:t>
      </w:r>
    </w:p>
    <w:p w14:paraId="11A06AC6" w14:textId="77777777" w:rsidR="00100E91" w:rsidRPr="00100E91" w:rsidRDefault="00100E91" w:rsidP="00100E91">
      <w:pPr>
        <w:ind w:left="30" w:right="30" w:firstLine="709"/>
        <w:jc w:val="lef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00E9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 в условной оценке – 1 рубль;</w:t>
      </w:r>
    </w:p>
    <w:p w14:paraId="522CE048" w14:textId="77777777" w:rsidR="00100E91" w:rsidRPr="00100E91" w:rsidRDefault="00100E91" w:rsidP="00100E91">
      <w:pPr>
        <w:ind w:left="30" w:right="30" w:firstLine="709"/>
        <w:jc w:val="left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00E9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 по стоимости, указанной в приемо-сдаточных документах;</w:t>
      </w:r>
    </w:p>
    <w:p w14:paraId="1EA50665" w14:textId="77777777" w:rsidR="00100E91" w:rsidRPr="00100E91" w:rsidRDefault="00100E91" w:rsidP="00100E91">
      <w:pPr>
        <w:ind w:left="30" w:right="30"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00E91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-  по залоговой стоимости, если в обеспечение возврата тары поставщику был перечислен обеспечительный платеж. </w:t>
      </w:r>
    </w:p>
    <w:p w14:paraId="3BF31B2C" w14:textId="77777777" w:rsidR="00100E91" w:rsidRPr="00100E91" w:rsidRDefault="00100E91" w:rsidP="00100E91">
      <w:pPr>
        <w:ind w:left="30" w:right="30"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100E91">
        <w:rPr>
          <w:rFonts w:ascii="Times New Roman" w:eastAsiaTheme="minorHAnsi" w:hAnsi="Times New Roman" w:cs="Times New Roman"/>
          <w:sz w:val="26"/>
          <w:szCs w:val="26"/>
          <w:lang w:eastAsia="en-US"/>
        </w:rPr>
        <w:t>Списание возвратной тары с забалансового счета 02 «Материальные ценности на хранении» производится одновременно со списанием материальных запасов, хранящихся в возвратной таре с балансового учета, согласно представленного отчета по форме № 5 при</w:t>
      </w:r>
      <w:r>
        <w:rPr>
          <w:rFonts w:ascii="Times New Roman" w:eastAsiaTheme="minorHAnsi" w:hAnsi="Times New Roman" w:cs="Times New Roman"/>
          <w:sz w:val="26"/>
          <w:szCs w:val="26"/>
          <w:lang w:eastAsia="en-US"/>
        </w:rPr>
        <w:t>ложения № 3 к Учетной политик</w:t>
      </w:r>
      <w:r w:rsidRPr="00100E91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14:paraId="78662F96" w14:textId="77777777" w:rsidR="00CB6E5E" w:rsidRPr="00CB6E5E" w:rsidRDefault="00CB6E5E" w:rsidP="00CB6E5E">
      <w:pPr>
        <w:pStyle w:val="af0"/>
        <w:ind w:left="585" w:firstLine="0"/>
        <w:rPr>
          <w:rFonts w:ascii="Times New Roman" w:hAnsi="Times New Roman" w:cs="Times New Roman"/>
          <w:sz w:val="26"/>
          <w:szCs w:val="26"/>
          <w:lang w:eastAsia="x-none"/>
        </w:rPr>
      </w:pPr>
    </w:p>
    <w:p w14:paraId="033C8E13" w14:textId="77777777" w:rsidR="0082203C" w:rsidRPr="002549E8" w:rsidRDefault="0082203C" w:rsidP="000F1DCE">
      <w:pPr>
        <w:pStyle w:val="ae"/>
        <w:numPr>
          <w:ilvl w:val="1"/>
          <w:numId w:val="5"/>
        </w:numPr>
        <w:spacing w:after="0"/>
        <w:contextualSpacing/>
        <w:jc w:val="center"/>
        <w:rPr>
          <w:b/>
          <w:sz w:val="28"/>
          <w:szCs w:val="28"/>
          <w:lang w:val="ru-RU"/>
        </w:rPr>
      </w:pPr>
      <w:r w:rsidRPr="002549E8">
        <w:rPr>
          <w:b/>
          <w:sz w:val="28"/>
          <w:szCs w:val="28"/>
          <w:lang w:val="ru-RU"/>
        </w:rPr>
        <w:t>Аренда</w:t>
      </w:r>
    </w:p>
    <w:p w14:paraId="452316B0" w14:textId="77777777" w:rsidR="0082203C" w:rsidRPr="002549E8" w:rsidRDefault="0082203C" w:rsidP="0082203C">
      <w:pPr>
        <w:pStyle w:val="ae"/>
        <w:spacing w:after="0"/>
        <w:ind w:left="1032"/>
        <w:contextualSpacing/>
        <w:rPr>
          <w:b/>
          <w:sz w:val="28"/>
          <w:szCs w:val="28"/>
          <w:lang w:val="ru-RU"/>
        </w:rPr>
      </w:pPr>
    </w:p>
    <w:p w14:paraId="6E2A4916" w14:textId="77777777" w:rsidR="0082203C" w:rsidRDefault="00CB6E5E" w:rsidP="00CB6E5E">
      <w:pPr>
        <w:pStyle w:val="ae"/>
        <w:spacing w:after="0"/>
        <w:ind w:firstLine="567"/>
        <w:contextualSpacing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3.6.1 </w:t>
      </w:r>
      <w:r w:rsidR="0082203C" w:rsidRPr="002549E8">
        <w:rPr>
          <w:sz w:val="26"/>
          <w:szCs w:val="26"/>
          <w:lang w:val="ru-RU"/>
        </w:rPr>
        <w:t>Признание и оценка объекта аренды происходит на дату подписания договора аренды или безвозмездного пользования.</w:t>
      </w:r>
    </w:p>
    <w:p w14:paraId="6742B817" w14:textId="77777777" w:rsidR="00CB6E5E" w:rsidRDefault="00CB6E5E" w:rsidP="00CB6E5E">
      <w:pPr>
        <w:pStyle w:val="ae"/>
        <w:spacing w:after="0"/>
        <w:ind w:firstLine="567"/>
        <w:contextualSpacing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>3.6.2. Принятие к бухгалтерскому учета объектов аренды</w:t>
      </w:r>
      <w:r w:rsidR="00310336">
        <w:rPr>
          <w:sz w:val="26"/>
          <w:szCs w:val="26"/>
          <w:lang w:val="ru-RU"/>
        </w:rPr>
        <w:t xml:space="preserve"> оформляется бухгалтерской справкой (ф.0504833).</w:t>
      </w:r>
    </w:p>
    <w:p w14:paraId="059D482A" w14:textId="77777777" w:rsidR="00310336" w:rsidRPr="00310336" w:rsidRDefault="00310336" w:rsidP="0031033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6073DA">
        <w:rPr>
          <w:rFonts w:ascii="Times New Roman" w:hAnsi="Times New Roman" w:cs="Times New Roman"/>
          <w:sz w:val="26"/>
          <w:szCs w:val="26"/>
        </w:rPr>
        <w:t>3.6.3</w:t>
      </w:r>
      <w:r w:rsidR="00CB6E5E" w:rsidRPr="006073DA">
        <w:rPr>
          <w:rFonts w:ascii="Times New Roman" w:hAnsi="Times New Roman" w:cs="Times New Roman"/>
          <w:sz w:val="26"/>
          <w:szCs w:val="26"/>
        </w:rPr>
        <w:t>. Инвентаризация объектов учета аренды</w:t>
      </w:r>
      <w:r w:rsidRPr="006073DA">
        <w:rPr>
          <w:rFonts w:ascii="Times New Roman" w:hAnsi="Times New Roman" w:cs="Times New Roman"/>
          <w:sz w:val="26"/>
          <w:szCs w:val="26"/>
        </w:rPr>
        <w:t xml:space="preserve"> производится </w:t>
      </w:r>
      <w:r w:rsidR="006073DA" w:rsidRPr="006073DA">
        <w:rPr>
          <w:rFonts w:ascii="Times New Roman" w:hAnsi="Times New Roman" w:cs="Times New Roman"/>
          <w:sz w:val="26"/>
          <w:szCs w:val="26"/>
        </w:rPr>
        <w:t>одновременно с инвентаризацией имущества Учреждения</w:t>
      </w:r>
      <w:r w:rsidRPr="006073DA">
        <w:rPr>
          <w:rFonts w:ascii="Times New Roman" w:hAnsi="Times New Roman" w:cs="Times New Roman"/>
          <w:sz w:val="26"/>
          <w:szCs w:val="26"/>
        </w:rPr>
        <w:t>. В</w:t>
      </w:r>
      <w:r>
        <w:rPr>
          <w:rFonts w:ascii="Times New Roman" w:hAnsi="Times New Roman" w:cs="Times New Roman"/>
          <w:sz w:val="26"/>
          <w:szCs w:val="26"/>
        </w:rPr>
        <w:t xml:space="preserve"> процессе инвентаризации сверяется не только </w:t>
      </w:r>
      <w:r w:rsidRPr="00310336">
        <w:rPr>
          <w:rFonts w:ascii="Times New Roman" w:hAnsi="Times New Roman" w:cs="Times New Roman"/>
          <w:sz w:val="26"/>
          <w:szCs w:val="26"/>
        </w:rPr>
        <w:t xml:space="preserve">фактическое наличие имущества </w:t>
      </w: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Pr="00310336">
        <w:rPr>
          <w:rFonts w:ascii="Times New Roman" w:hAnsi="Times New Roman" w:cs="Times New Roman"/>
          <w:sz w:val="26"/>
          <w:szCs w:val="26"/>
        </w:rPr>
        <w:t>учетным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310336">
        <w:rPr>
          <w:rFonts w:ascii="Times New Roman" w:hAnsi="Times New Roman" w:cs="Times New Roman"/>
          <w:sz w:val="26"/>
          <w:szCs w:val="26"/>
        </w:rPr>
        <w:t xml:space="preserve"> данным</w:t>
      </w:r>
      <w:r>
        <w:rPr>
          <w:rFonts w:ascii="Times New Roman" w:hAnsi="Times New Roman" w:cs="Times New Roman"/>
          <w:sz w:val="26"/>
          <w:szCs w:val="26"/>
        </w:rPr>
        <w:t>и, но и анализируются</w:t>
      </w:r>
      <w:r w:rsidRPr="00310336">
        <w:rPr>
          <w:rFonts w:ascii="Times New Roman" w:hAnsi="Times New Roman" w:cs="Times New Roman"/>
          <w:sz w:val="26"/>
          <w:szCs w:val="26"/>
        </w:rPr>
        <w:t xml:space="preserve"> условия документов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310336">
        <w:rPr>
          <w:rFonts w:ascii="Times New Roman" w:hAnsi="Times New Roman" w:cs="Times New Roman"/>
          <w:sz w:val="26"/>
          <w:szCs w:val="26"/>
        </w:rPr>
        <w:t xml:space="preserve"> являющихся правовым основанием для передачи или получения имущества в аренду или в безвозмездное пользование. </w:t>
      </w:r>
    </w:p>
    <w:p w14:paraId="7DE625C2" w14:textId="77777777" w:rsidR="006B2DB0" w:rsidRDefault="006B2DB0" w:rsidP="006B2DB0">
      <w:pPr>
        <w:pStyle w:val="ae"/>
        <w:spacing w:after="0"/>
        <w:ind w:firstLine="680"/>
        <w:contextualSpacing/>
        <w:jc w:val="both"/>
        <w:rPr>
          <w:sz w:val="26"/>
          <w:szCs w:val="26"/>
          <w:lang w:val="ru-RU"/>
        </w:rPr>
      </w:pPr>
    </w:p>
    <w:p w14:paraId="01436DA7" w14:textId="77777777" w:rsidR="004E50BE" w:rsidRPr="004A4B16" w:rsidRDefault="004E50BE" w:rsidP="000F1DCE">
      <w:pPr>
        <w:pStyle w:val="1"/>
        <w:numPr>
          <w:ilvl w:val="0"/>
          <w:numId w:val="5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62" w:name="sub_900"/>
      <w:bookmarkStart w:id="63" w:name="sub_1013"/>
      <w:bookmarkEnd w:id="58"/>
      <w:bookmarkEnd w:id="59"/>
      <w:r w:rsidRPr="004A4B16">
        <w:rPr>
          <w:rFonts w:ascii="Times New Roman" w:hAnsi="Times New Roman" w:cs="Times New Roman"/>
          <w:color w:val="auto"/>
          <w:sz w:val="28"/>
          <w:szCs w:val="28"/>
        </w:rPr>
        <w:t>Учет денежных средств</w:t>
      </w:r>
    </w:p>
    <w:p w14:paraId="12D261FC" w14:textId="77777777" w:rsidR="004E50BE" w:rsidRPr="004A4B16" w:rsidRDefault="004E50BE" w:rsidP="00D1082D">
      <w:pPr>
        <w:ind w:firstLine="680"/>
        <w:rPr>
          <w:rFonts w:ascii="Times New Roman" w:hAnsi="Times New Roman" w:cs="Times New Roman"/>
          <w:sz w:val="26"/>
          <w:szCs w:val="26"/>
        </w:rPr>
      </w:pPr>
    </w:p>
    <w:p w14:paraId="2C05AA82" w14:textId="77777777" w:rsidR="00A450F9" w:rsidRDefault="004E50BE" w:rsidP="007902C1">
      <w:pPr>
        <w:pStyle w:val="af0"/>
        <w:numPr>
          <w:ilvl w:val="1"/>
          <w:numId w:val="7"/>
        </w:numPr>
        <w:ind w:left="0" w:firstLine="680"/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 w:rsidRPr="00D1082D">
        <w:rPr>
          <w:rFonts w:ascii="Times New Roman" w:hAnsi="Times New Roman" w:cs="Times New Roman"/>
          <w:sz w:val="26"/>
          <w:szCs w:val="26"/>
        </w:rPr>
        <w:t>Операции с дене</w:t>
      </w:r>
      <w:r w:rsidR="00DE14F2" w:rsidRPr="00D1082D">
        <w:rPr>
          <w:rFonts w:ascii="Times New Roman" w:hAnsi="Times New Roman" w:cs="Times New Roman"/>
          <w:sz w:val="26"/>
          <w:szCs w:val="26"/>
        </w:rPr>
        <w:t xml:space="preserve">жными средствами осуществляются </w:t>
      </w:r>
      <w:r w:rsidR="00F6618F">
        <w:rPr>
          <w:rFonts w:ascii="Times New Roman" w:hAnsi="Times New Roman" w:cs="Times New Roman"/>
          <w:sz w:val="26"/>
          <w:szCs w:val="26"/>
        </w:rPr>
        <w:t xml:space="preserve">с использованием </w:t>
      </w:r>
      <w:r w:rsidRPr="00D1082D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лицевых счетов</w:t>
      </w:r>
      <w:r w:rsidR="00F6618F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, открытых в УФК по Мурманской области.</w:t>
      </w:r>
    </w:p>
    <w:p w14:paraId="706B17C6" w14:textId="77777777" w:rsidR="00240D8B" w:rsidRPr="00D1082D" w:rsidRDefault="00015D79" w:rsidP="007902C1">
      <w:pPr>
        <w:pStyle w:val="af0"/>
        <w:numPr>
          <w:ilvl w:val="1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835A4">
        <w:rPr>
          <w:rFonts w:ascii="Times New Roman" w:hAnsi="Times New Roman" w:cs="Times New Roman"/>
          <w:sz w:val="26"/>
          <w:szCs w:val="26"/>
        </w:rPr>
        <w:t>каждом Учреждении</w:t>
      </w:r>
      <w:r w:rsidR="004E50BE" w:rsidRPr="00D1082D">
        <w:rPr>
          <w:rFonts w:ascii="Times New Roman" w:hAnsi="Times New Roman" w:cs="Times New Roman"/>
          <w:sz w:val="26"/>
          <w:szCs w:val="26"/>
        </w:rPr>
        <w:t xml:space="preserve"> ведется одна кассовая книга</w:t>
      </w:r>
      <w:r w:rsidR="009666BC">
        <w:rPr>
          <w:rFonts w:ascii="Times New Roman" w:hAnsi="Times New Roman" w:cs="Times New Roman"/>
          <w:sz w:val="26"/>
          <w:szCs w:val="26"/>
        </w:rPr>
        <w:t xml:space="preserve"> (по денежным средствам и денежным документам)</w:t>
      </w:r>
      <w:r w:rsidR="007034B5" w:rsidRPr="00D1082D">
        <w:rPr>
          <w:rFonts w:ascii="Times New Roman" w:hAnsi="Times New Roman" w:cs="Times New Roman"/>
          <w:sz w:val="26"/>
          <w:szCs w:val="26"/>
        </w:rPr>
        <w:t>.</w:t>
      </w:r>
      <w:r w:rsidR="004E50BE" w:rsidRPr="00D1082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77C079E" w14:textId="77777777" w:rsidR="004E50BE" w:rsidRPr="00D1082D" w:rsidRDefault="004E50BE" w:rsidP="007902C1">
      <w:pPr>
        <w:pStyle w:val="af0"/>
        <w:numPr>
          <w:ilvl w:val="1"/>
          <w:numId w:val="7"/>
        </w:numPr>
        <w:ind w:left="0" w:firstLine="680"/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 w:rsidRPr="00D1082D">
        <w:rPr>
          <w:rFonts w:ascii="Times New Roman" w:hAnsi="Times New Roman" w:cs="Times New Roman"/>
          <w:sz w:val="26"/>
          <w:szCs w:val="26"/>
        </w:rPr>
        <w:t>Непрерывный внутренний контроль за осуществлением кассовых операций осуществляется путем</w:t>
      </w:r>
      <w:r w:rsidRPr="00D1082D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 проведения инвентаризации кассы, осуществляемой инвентаризационной комиссией в</w:t>
      </w:r>
      <w:r w:rsidR="003B5FF4" w:rsidRPr="00D1082D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следующих</w:t>
      </w:r>
      <w:r w:rsidRPr="00D1082D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случаях:</w:t>
      </w:r>
    </w:p>
    <w:p w14:paraId="4C3D2438" w14:textId="77777777" w:rsidR="004E50BE" w:rsidRPr="004A4B16" w:rsidRDefault="004E50BE" w:rsidP="006B2DB0">
      <w:pPr>
        <w:ind w:firstLine="680"/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- ежегодная инвентаризация</w:t>
      </w:r>
      <w:r w:rsidR="003B5FF4"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перед</w:t>
      </w:r>
      <w:r w:rsidR="009666BC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составлением годовой бухгалтерской </w:t>
      </w:r>
      <w:r w:rsidR="003B5FF4"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отчетности</w:t>
      </w: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; </w:t>
      </w:r>
    </w:p>
    <w:p w14:paraId="60A360CB" w14:textId="77777777" w:rsidR="004E50BE" w:rsidRPr="004A4B16" w:rsidRDefault="004E50BE" w:rsidP="006B2DB0">
      <w:pPr>
        <w:ind w:firstLine="680"/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- инвентаризация при смене </w:t>
      </w:r>
      <w:r w:rsidR="005114DA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ответственного лица (</w:t>
      </w: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кассира</w:t>
      </w:r>
      <w:r w:rsidR="005114DA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)</w:t>
      </w: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;</w:t>
      </w:r>
    </w:p>
    <w:p w14:paraId="76C52D86" w14:textId="77777777" w:rsidR="004E50BE" w:rsidRPr="004A4B16" w:rsidRDefault="004E50BE" w:rsidP="006B2DB0">
      <w:pPr>
        <w:ind w:firstLine="680"/>
        <w:rPr>
          <w:rFonts w:ascii="Times New Roman" w:hAnsi="Times New Roman" w:cs="Times New Roman"/>
          <w:b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- ежеквартальная инвентаризация в последний день квартала;</w:t>
      </w:r>
    </w:p>
    <w:p w14:paraId="05706F76" w14:textId="77777777" w:rsidR="004E50BE" w:rsidRPr="004A4B16" w:rsidRDefault="004E50BE" w:rsidP="006B2DB0">
      <w:pPr>
        <w:ind w:firstLine="680"/>
        <w:rPr>
          <w:rFonts w:ascii="Times New Roman" w:hAnsi="Times New Roman" w:cs="Times New Roman"/>
          <w:b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- проведения внезапных ревизий кассы.</w:t>
      </w:r>
    </w:p>
    <w:p w14:paraId="4570A60F" w14:textId="77777777" w:rsidR="004E50BE" w:rsidRPr="004A4B16" w:rsidRDefault="004E50BE" w:rsidP="001F131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Внезапные ревизии кассы проводятся не реже</w:t>
      </w:r>
      <w:r w:rsidRPr="001277E3">
        <w:rPr>
          <w:rFonts w:ascii="Times New Roman" w:hAnsi="Times New Roman" w:cs="Times New Roman"/>
          <w:sz w:val="26"/>
          <w:szCs w:val="26"/>
        </w:rPr>
        <w:t xml:space="preserve">, чем один раз в </w:t>
      </w:r>
      <w:r w:rsidR="00BC174E" w:rsidRPr="001277E3">
        <w:rPr>
          <w:rFonts w:ascii="Times New Roman" w:hAnsi="Times New Roman" w:cs="Times New Roman"/>
          <w:sz w:val="26"/>
          <w:szCs w:val="26"/>
        </w:rPr>
        <w:t>год</w:t>
      </w:r>
      <w:r w:rsidRPr="001277E3">
        <w:rPr>
          <w:rFonts w:ascii="Times New Roman" w:hAnsi="Times New Roman" w:cs="Times New Roman"/>
          <w:sz w:val="26"/>
          <w:szCs w:val="26"/>
        </w:rPr>
        <w:t>.</w:t>
      </w:r>
    </w:p>
    <w:p w14:paraId="0D9F5D07" w14:textId="77777777" w:rsidR="004E50BE" w:rsidRPr="004A4B16" w:rsidRDefault="004E50BE" w:rsidP="007902C1">
      <w:pPr>
        <w:pStyle w:val="af0"/>
        <w:numPr>
          <w:ilvl w:val="1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Списание недостач (оприходование излишков) наличных денежных средств (денежных документов), выявленных при проведении инвентаризации кассы, а также исправление ошибок в части применения аналитического кода выплаты (поступления), допущенных при осуществлении операций с наличными деньгами, отражается в учете на основании Справки (</w:t>
      </w:r>
      <w:hyperlink r:id="rId21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ф. 0504833</w:t>
        </w:r>
      </w:hyperlink>
      <w:r w:rsidRPr="004A4B16">
        <w:rPr>
          <w:rFonts w:ascii="Times New Roman" w:hAnsi="Times New Roman" w:cs="Times New Roman"/>
          <w:sz w:val="26"/>
          <w:szCs w:val="26"/>
        </w:rPr>
        <w:t>)</w:t>
      </w:r>
      <w:r w:rsidR="008840CB" w:rsidRPr="004A4B16">
        <w:rPr>
          <w:rFonts w:ascii="Times New Roman" w:hAnsi="Times New Roman" w:cs="Times New Roman"/>
          <w:sz w:val="26"/>
          <w:szCs w:val="26"/>
        </w:rPr>
        <w:t xml:space="preserve"> в соответствии с Приказом № 52н</w:t>
      </w:r>
      <w:r w:rsidRPr="004A4B16">
        <w:rPr>
          <w:rFonts w:ascii="Times New Roman" w:hAnsi="Times New Roman" w:cs="Times New Roman"/>
          <w:sz w:val="26"/>
          <w:szCs w:val="26"/>
        </w:rPr>
        <w:t>, заверенной подписями кассира и главного бухгалтера.</w:t>
      </w:r>
    </w:p>
    <w:p w14:paraId="35C08546" w14:textId="77777777" w:rsidR="006B2DB0" w:rsidRPr="004A4B16" w:rsidRDefault="006B2DB0" w:rsidP="004E50BE">
      <w:pPr>
        <w:rPr>
          <w:rFonts w:ascii="Times New Roman" w:hAnsi="Times New Roman" w:cs="Times New Roman"/>
          <w:sz w:val="26"/>
          <w:szCs w:val="26"/>
        </w:rPr>
      </w:pPr>
    </w:p>
    <w:p w14:paraId="35C59CF5" w14:textId="77777777" w:rsidR="008C3711" w:rsidRPr="004A4B16" w:rsidRDefault="008C3711" w:rsidP="007902C1">
      <w:pPr>
        <w:pStyle w:val="1"/>
        <w:widowControl w:val="0"/>
        <w:numPr>
          <w:ilvl w:val="0"/>
          <w:numId w:val="7"/>
        </w:numPr>
        <w:spacing w:before="0" w:after="0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4A4B16">
        <w:rPr>
          <w:rFonts w:ascii="Times New Roman" w:hAnsi="Times New Roman" w:cs="Times New Roman"/>
          <w:color w:val="auto"/>
          <w:sz w:val="28"/>
          <w:szCs w:val="28"/>
        </w:rPr>
        <w:t>Учет расчетов с подотчетными лицами</w:t>
      </w:r>
    </w:p>
    <w:p w14:paraId="79232443" w14:textId="77777777" w:rsidR="00A27B2E" w:rsidRPr="004A4B16" w:rsidRDefault="00A27B2E" w:rsidP="00E61594">
      <w:pPr>
        <w:ind w:firstLine="0"/>
        <w:jc w:val="center"/>
        <w:rPr>
          <w:rFonts w:ascii="Times New Roman" w:hAnsi="Times New Roman" w:cs="Times New Roman"/>
        </w:rPr>
      </w:pPr>
    </w:p>
    <w:p w14:paraId="5433268F" w14:textId="77777777" w:rsidR="00A27B2E" w:rsidRPr="004A4B16" w:rsidRDefault="00A27B2E" w:rsidP="007902C1">
      <w:pPr>
        <w:pStyle w:val="1"/>
        <w:numPr>
          <w:ilvl w:val="1"/>
          <w:numId w:val="7"/>
        </w:numPr>
        <w:spacing w:before="0" w:after="0"/>
        <w:ind w:left="284" w:hanging="284"/>
        <w:rPr>
          <w:rFonts w:ascii="Times New Roman" w:hAnsi="Times New Roman" w:cs="Times New Roman"/>
          <w:color w:val="auto"/>
          <w:sz w:val="26"/>
          <w:szCs w:val="26"/>
        </w:rPr>
      </w:pPr>
      <w:r w:rsidRPr="004A4B16">
        <w:rPr>
          <w:rFonts w:ascii="Times New Roman" w:hAnsi="Times New Roman" w:cs="Times New Roman"/>
          <w:color w:val="auto"/>
          <w:sz w:val="26"/>
          <w:szCs w:val="26"/>
        </w:rPr>
        <w:t>Общие положения</w:t>
      </w:r>
    </w:p>
    <w:p w14:paraId="495B1E7B" w14:textId="77777777" w:rsidR="007064C8" w:rsidRPr="004A4B16" w:rsidRDefault="007064C8" w:rsidP="00E61594">
      <w:pPr>
        <w:pStyle w:val="af0"/>
        <w:ind w:left="0" w:firstLine="0"/>
        <w:rPr>
          <w:rFonts w:ascii="Times New Roman" w:hAnsi="Times New Roman" w:cs="Times New Roman"/>
          <w:b/>
          <w:sz w:val="26"/>
          <w:szCs w:val="26"/>
        </w:rPr>
      </w:pPr>
    </w:p>
    <w:p w14:paraId="47AD290D" w14:textId="77777777" w:rsidR="007A4380" w:rsidRDefault="00F00999" w:rsidP="007902C1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bCs/>
          <w:sz w:val="26"/>
          <w:szCs w:val="26"/>
        </w:rPr>
      </w:pPr>
      <w:bookmarkStart w:id="64" w:name="OLE_LINK34"/>
      <w:bookmarkStart w:id="65" w:name="OLE_LINK35"/>
      <w:r w:rsidRPr="003B54FA">
        <w:rPr>
          <w:rFonts w:ascii="Times New Roman" w:hAnsi="Times New Roman" w:cs="Times New Roman"/>
          <w:bCs/>
          <w:sz w:val="26"/>
          <w:szCs w:val="26"/>
        </w:rPr>
        <w:t xml:space="preserve">Возмещение расходов, связанных со служебными командировками, производится в соответствии с </w:t>
      </w:r>
      <w:bookmarkStart w:id="66" w:name="OLE_LINK68"/>
      <w:r w:rsidRPr="003B54FA">
        <w:rPr>
          <w:rFonts w:ascii="Times New Roman" w:hAnsi="Times New Roman" w:cs="Times New Roman"/>
          <w:bCs/>
          <w:sz w:val="26"/>
          <w:szCs w:val="26"/>
        </w:rPr>
        <w:t xml:space="preserve">постановлением администрации города Мурманска от 13.04.2016 № 960 «Об утверждении Положения о порядке </w:t>
      </w:r>
      <w:r w:rsidR="009666BC">
        <w:rPr>
          <w:rFonts w:ascii="Times New Roman" w:hAnsi="Times New Roman" w:cs="Times New Roman"/>
          <w:bCs/>
          <w:sz w:val="26"/>
          <w:szCs w:val="26"/>
        </w:rPr>
        <w:t xml:space="preserve">и размерах </w:t>
      </w:r>
      <w:r w:rsidRPr="003B54FA">
        <w:rPr>
          <w:rFonts w:ascii="Times New Roman" w:hAnsi="Times New Roman" w:cs="Times New Roman"/>
          <w:bCs/>
          <w:sz w:val="26"/>
          <w:szCs w:val="26"/>
        </w:rPr>
        <w:t>возмещения расходов, связанных со служебными команди</w:t>
      </w:r>
      <w:r w:rsidR="009666BC">
        <w:rPr>
          <w:rFonts w:ascii="Times New Roman" w:hAnsi="Times New Roman" w:cs="Times New Roman"/>
          <w:bCs/>
          <w:sz w:val="26"/>
          <w:szCs w:val="26"/>
        </w:rPr>
        <w:t>ровками муниципальных служащих А</w:t>
      </w:r>
      <w:r w:rsidRPr="003B54FA">
        <w:rPr>
          <w:rFonts w:ascii="Times New Roman" w:hAnsi="Times New Roman" w:cs="Times New Roman"/>
          <w:bCs/>
          <w:sz w:val="26"/>
          <w:szCs w:val="26"/>
        </w:rPr>
        <w:t>дмини</w:t>
      </w:r>
      <w:r w:rsidR="009666BC">
        <w:rPr>
          <w:rFonts w:ascii="Times New Roman" w:hAnsi="Times New Roman" w:cs="Times New Roman"/>
          <w:bCs/>
          <w:sz w:val="26"/>
          <w:szCs w:val="26"/>
        </w:rPr>
        <w:t>страции города Мурманска</w:t>
      </w:r>
      <w:r w:rsidRPr="003B54FA">
        <w:rPr>
          <w:rFonts w:ascii="Times New Roman" w:hAnsi="Times New Roman" w:cs="Times New Roman"/>
          <w:bCs/>
          <w:sz w:val="26"/>
          <w:szCs w:val="26"/>
        </w:rPr>
        <w:t>»</w:t>
      </w:r>
      <w:bookmarkEnd w:id="66"/>
      <w:r w:rsidRPr="003B54FA">
        <w:rPr>
          <w:rFonts w:ascii="Times New Roman" w:hAnsi="Times New Roman" w:cs="Times New Roman"/>
          <w:bCs/>
          <w:sz w:val="26"/>
          <w:szCs w:val="26"/>
        </w:rPr>
        <w:t>.</w:t>
      </w:r>
      <w:bookmarkEnd w:id="64"/>
      <w:bookmarkEnd w:id="65"/>
    </w:p>
    <w:p w14:paraId="590CC5CB" w14:textId="77777777" w:rsidR="004C09E0" w:rsidRPr="004C09E0" w:rsidRDefault="009D20FF" w:rsidP="004C09E0">
      <w:pPr>
        <w:ind w:firstLine="68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5.1.2</w:t>
      </w:r>
      <w:r w:rsidR="007A4380">
        <w:rPr>
          <w:rFonts w:ascii="Times New Roman" w:hAnsi="Times New Roman" w:cs="Times New Roman"/>
          <w:sz w:val="26"/>
          <w:szCs w:val="26"/>
        </w:rPr>
        <w:t xml:space="preserve">. </w:t>
      </w:r>
      <w:r w:rsidR="004C09E0" w:rsidRPr="004C09E0">
        <w:rPr>
          <w:rFonts w:ascii="Times New Roman" w:hAnsi="Times New Roman" w:cs="Times New Roman"/>
          <w:sz w:val="26"/>
          <w:szCs w:val="26"/>
        </w:rPr>
        <w:t>Возмещение расходов, связанных с переездом, при переезде работников учреждения к новому постоянному месту жительства в пределах территории Российской Федерации в связи с прекращением трудового договора (контракта) производится в соответствии с постановлением администрации города Мурманска от 15.07.2020 № 1616 «Об утверждении Положения о ком</w:t>
      </w:r>
      <w:r w:rsidR="004C09E0" w:rsidRPr="004C09E0">
        <w:rPr>
          <w:rFonts w:ascii="Times New Roman" w:hAnsi="Times New Roman" w:cs="Times New Roman"/>
          <w:bCs/>
          <w:sz w:val="26"/>
          <w:szCs w:val="26"/>
        </w:rPr>
        <w:t>пенсации расходов на оплату стоимости переезда и провоза багажа муниципальным служащим, лицам, замещающим муниципальные должности, лицам, работающим в муниципальных учреждениях города Мурманска, и членам их семей».</w:t>
      </w:r>
    </w:p>
    <w:p w14:paraId="5A0CD011" w14:textId="77777777" w:rsidR="00C51A08" w:rsidRPr="00C51A08" w:rsidRDefault="00F00999" w:rsidP="00C51A08">
      <w:pPr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743863">
        <w:rPr>
          <w:rFonts w:ascii="Times New Roman" w:hAnsi="Times New Roman" w:cs="Times New Roman"/>
          <w:bCs/>
          <w:sz w:val="26"/>
          <w:szCs w:val="26"/>
        </w:rPr>
        <w:t>5.1.</w:t>
      </w:r>
      <w:r w:rsidR="009D20FF">
        <w:rPr>
          <w:rFonts w:ascii="Times New Roman" w:hAnsi="Times New Roman" w:cs="Times New Roman"/>
          <w:bCs/>
          <w:sz w:val="26"/>
          <w:szCs w:val="26"/>
        </w:rPr>
        <w:t>3</w:t>
      </w:r>
      <w:r w:rsidRPr="00743863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C51A08" w:rsidRPr="00C51A08">
        <w:rPr>
          <w:rFonts w:ascii="Times New Roman" w:hAnsi="Times New Roman" w:cs="Times New Roman"/>
          <w:bCs/>
          <w:sz w:val="26"/>
          <w:szCs w:val="26"/>
        </w:rPr>
        <w:t xml:space="preserve">Компенсация расходов на оплату проезда к месту использования отпуска и обратно производится в соответствии с </w:t>
      </w:r>
      <w:bookmarkStart w:id="67" w:name="OLE_LINK66"/>
      <w:bookmarkStart w:id="68" w:name="OLE_LINK67"/>
      <w:r w:rsidR="00C51A08" w:rsidRPr="00C51A08">
        <w:rPr>
          <w:rFonts w:ascii="Times New Roman" w:hAnsi="Times New Roman" w:cs="Times New Roman"/>
          <w:bCs/>
          <w:sz w:val="26"/>
          <w:szCs w:val="26"/>
        </w:rPr>
        <w:t xml:space="preserve">постановлением администрации города Мурманска от 11.04.2013 № 766 </w:t>
      </w:r>
      <w:r w:rsidR="00C51A08" w:rsidRPr="00C51A08">
        <w:rPr>
          <w:rFonts w:ascii="Times New Roman" w:hAnsi="Times New Roman" w:cs="Times New Roman"/>
          <w:sz w:val="26"/>
          <w:szCs w:val="26"/>
        </w:rPr>
        <w:t>«</w:t>
      </w:r>
      <w:r w:rsidR="00C51A08" w:rsidRPr="00C51A08">
        <w:rPr>
          <w:rFonts w:ascii="Times New Roman" w:hAnsi="Times New Roman" w:cs="Times New Roman"/>
          <w:bCs/>
          <w:sz w:val="26"/>
          <w:szCs w:val="26"/>
        </w:rPr>
        <w:t xml:space="preserve">Об утверждении Порядка и условий компенсации </w:t>
      </w:r>
      <w:r w:rsidR="00C51A08" w:rsidRPr="00C51A08">
        <w:rPr>
          <w:rFonts w:ascii="Times New Roman" w:hAnsi="Times New Roman" w:cs="Times New Roman"/>
          <w:bCs/>
          <w:sz w:val="26"/>
          <w:szCs w:val="26"/>
        </w:rPr>
        <w:lastRenderedPageBreak/>
        <w:t>расходов на оплату стоимости проезда и провоза багажа к месту использования отпуска (отдыха) и обратно муниципальным служащим, лицам, замещающим муниципальные должности, лицам, работающим в муниципальных учреждениях города Мурманска, и неработающим членам их семей»</w:t>
      </w:r>
      <w:bookmarkEnd w:id="67"/>
      <w:bookmarkEnd w:id="68"/>
      <w:r w:rsidR="00C51A08" w:rsidRPr="00C51A08">
        <w:rPr>
          <w:rFonts w:ascii="Times New Roman" w:hAnsi="Times New Roman" w:cs="Times New Roman"/>
          <w:bCs/>
          <w:sz w:val="26"/>
          <w:szCs w:val="26"/>
        </w:rPr>
        <w:t>.</w:t>
      </w:r>
    </w:p>
    <w:p w14:paraId="3896F56B" w14:textId="77777777" w:rsidR="009D20FF" w:rsidRDefault="009D20FF" w:rsidP="00C51A08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5.1.4. </w:t>
      </w:r>
      <w:r w:rsidRPr="000A616D">
        <w:rPr>
          <w:rFonts w:ascii="Times New Roman" w:hAnsi="Times New Roman" w:cs="Times New Roman"/>
          <w:sz w:val="26"/>
          <w:szCs w:val="26"/>
        </w:rPr>
        <w:t>Возмещение расходов, связанных с проведением мероприятий в области молодежной политики (в том числе участие делегаций города Мурманска в областных, всероссийских, международных мероприятиях) производится в соответствии с постановлением администрации города Мурманска от 18.08.2014 № 2635 «Об утверждении порядка финансирования мероприятий в области молодежной политики, проводимых комитетом по социальной поддержке, взаимодействию с общественными организациями и делам молодежи администрации города Мурманска и подведомственными ему учреждениями».</w:t>
      </w:r>
    </w:p>
    <w:p w14:paraId="1251CA2A" w14:textId="77777777" w:rsidR="009D20FF" w:rsidRPr="003E0CF7" w:rsidRDefault="009D20FF" w:rsidP="009D20FF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5.1.5.</w:t>
      </w:r>
      <w:r w:rsidRPr="003E0CF7">
        <w:rPr>
          <w:rFonts w:ascii="Times New Roman" w:hAnsi="Times New Roman" w:cs="Times New Roman"/>
          <w:sz w:val="26"/>
          <w:szCs w:val="26"/>
        </w:rPr>
        <w:t xml:space="preserve">  Возмещение расходов, связанных с участием сборных команд в</w:t>
      </w:r>
      <w:r w:rsidR="009666BC">
        <w:rPr>
          <w:rFonts w:ascii="Times New Roman" w:hAnsi="Times New Roman" w:cs="Times New Roman"/>
          <w:sz w:val="26"/>
          <w:szCs w:val="26"/>
        </w:rPr>
        <w:t xml:space="preserve"> физкультурных и спортивных</w:t>
      </w:r>
      <w:r w:rsidRPr="003E0CF7">
        <w:rPr>
          <w:rFonts w:ascii="Times New Roman" w:hAnsi="Times New Roman" w:cs="Times New Roman"/>
          <w:sz w:val="26"/>
          <w:szCs w:val="26"/>
        </w:rPr>
        <w:t xml:space="preserve"> мероприятиях (в том числе в тренировочных сборах) на территории города Мурманска и за его пределами производится в соответствии с постановлением администрации города Мурманска от 30.03.2018 № 853 «Об утверждении порядка </w:t>
      </w:r>
      <w:r w:rsidRPr="003E0CF7">
        <w:rPr>
          <w:rFonts w:ascii="Times New Roman" w:hAnsi="Times New Roman" w:cs="Times New Roman"/>
          <w:bCs/>
          <w:sz w:val="26"/>
          <w:szCs w:val="26"/>
        </w:rPr>
        <w:t>финансирования физкультурных мероприятий и спортивных мероприятий, проводимых комитетом по физической культуре и спорту администрации города Мурманска и подведомственными ему учреждениями</w:t>
      </w:r>
      <w:r>
        <w:rPr>
          <w:rFonts w:ascii="Times New Roman" w:hAnsi="Times New Roman" w:cs="Times New Roman"/>
          <w:bCs/>
          <w:sz w:val="26"/>
          <w:szCs w:val="26"/>
        </w:rPr>
        <w:t>».</w:t>
      </w:r>
    </w:p>
    <w:p w14:paraId="66C55AE3" w14:textId="77777777" w:rsidR="007A4380" w:rsidRPr="000A616D" w:rsidRDefault="007A4380" w:rsidP="005958DA">
      <w:pPr>
        <w:ind w:firstLine="567"/>
        <w:rPr>
          <w:rFonts w:ascii="Times New Roman" w:hAnsi="Times New Roman" w:cs="Times New Roman"/>
          <w:sz w:val="26"/>
          <w:szCs w:val="26"/>
        </w:rPr>
      </w:pPr>
    </w:p>
    <w:p w14:paraId="3C3CA80F" w14:textId="77777777" w:rsidR="005C456B" w:rsidRPr="00F00999" w:rsidRDefault="005C456B" w:rsidP="00BC4BE8">
      <w:pPr>
        <w:ind w:firstLine="680"/>
        <w:rPr>
          <w:rFonts w:ascii="Times New Roman" w:hAnsi="Times New Roman" w:cs="Times New Roman"/>
          <w:b/>
          <w:lang w:eastAsia="x-none"/>
        </w:rPr>
      </w:pPr>
    </w:p>
    <w:p w14:paraId="7E080902" w14:textId="77777777" w:rsidR="008C3711" w:rsidRPr="004A4B16" w:rsidRDefault="008C3711" w:rsidP="007902C1">
      <w:pPr>
        <w:pStyle w:val="1"/>
        <w:numPr>
          <w:ilvl w:val="1"/>
          <w:numId w:val="7"/>
        </w:numPr>
        <w:spacing w:before="0" w:after="0"/>
        <w:ind w:left="567" w:hanging="567"/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</w:pPr>
      <w:bookmarkStart w:id="69" w:name="sub_91"/>
      <w:bookmarkEnd w:id="62"/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Порядок выдачи денежных средств и денежных документов под отчет</w:t>
      </w:r>
    </w:p>
    <w:p w14:paraId="154E8F76" w14:textId="77777777" w:rsidR="008C3711" w:rsidRPr="004A4B16" w:rsidRDefault="008C3711" w:rsidP="00BC4BE8">
      <w:pPr>
        <w:jc w:val="center"/>
        <w:rPr>
          <w:rFonts w:ascii="Times New Roman" w:hAnsi="Times New Roman" w:cs="Times New Roman"/>
          <w:sz w:val="26"/>
          <w:szCs w:val="26"/>
        </w:rPr>
      </w:pPr>
    </w:p>
    <w:bookmarkEnd w:id="69"/>
    <w:p w14:paraId="01E24D8E" w14:textId="77777777" w:rsidR="008C3711" w:rsidRDefault="008C3711" w:rsidP="00A70E15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D1082D">
        <w:rPr>
          <w:rFonts w:ascii="Times New Roman" w:hAnsi="Times New Roman" w:cs="Times New Roman"/>
          <w:sz w:val="26"/>
          <w:szCs w:val="26"/>
        </w:rPr>
        <w:t>Денежные средства и денежные документы выдаются под отчет только на основании заявления подотчетного лица с визой руководителя Учреждения</w:t>
      </w:r>
      <w:r w:rsidR="00500141" w:rsidRPr="00D1082D">
        <w:rPr>
          <w:rFonts w:ascii="Times New Roman" w:hAnsi="Times New Roman" w:cs="Times New Roman"/>
          <w:sz w:val="26"/>
          <w:szCs w:val="26"/>
        </w:rPr>
        <w:t xml:space="preserve"> и приказа руководителя Учреждения с приложением к нему сметы расходов</w:t>
      </w:r>
      <w:r w:rsidRPr="00D1082D">
        <w:rPr>
          <w:rFonts w:ascii="Times New Roman" w:hAnsi="Times New Roman" w:cs="Times New Roman"/>
          <w:sz w:val="26"/>
          <w:szCs w:val="26"/>
        </w:rPr>
        <w:t>.</w:t>
      </w:r>
    </w:p>
    <w:p w14:paraId="61C5F017" w14:textId="77777777" w:rsidR="004C09E0" w:rsidRPr="004C09E0" w:rsidRDefault="004C09E0" w:rsidP="004C09E0">
      <w:pPr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>5.2.2. Денежными документами являются: единые социальные проездные билеты и транспортные карты; почтовые марки; маркированные конверты; перевозочные документы (билеты) для проезда железнодорожным, авиационным транспортом, оформленные на бумажном носителе</w:t>
      </w:r>
      <w:r>
        <w:rPr>
          <w:rFonts w:ascii="Times New Roman" w:hAnsi="Times New Roman" w:cs="Times New Roman"/>
          <w:sz w:val="26"/>
          <w:szCs w:val="26"/>
        </w:rPr>
        <w:t>; путевки</w:t>
      </w:r>
      <w:r w:rsidRPr="004C09E0">
        <w:rPr>
          <w:rFonts w:ascii="Times New Roman" w:hAnsi="Times New Roman" w:cs="Times New Roman"/>
          <w:sz w:val="26"/>
          <w:szCs w:val="26"/>
        </w:rPr>
        <w:t>.</w:t>
      </w:r>
    </w:p>
    <w:p w14:paraId="01988258" w14:textId="77777777" w:rsidR="003D365E" w:rsidRPr="00184CED" w:rsidRDefault="003D365E" w:rsidP="00184CED">
      <w:pPr>
        <w:pStyle w:val="af0"/>
        <w:numPr>
          <w:ilvl w:val="2"/>
          <w:numId w:val="19"/>
        </w:numPr>
        <w:rPr>
          <w:rFonts w:ascii="Times New Roman" w:hAnsi="Times New Roman" w:cs="Times New Roman"/>
          <w:bCs/>
          <w:sz w:val="26"/>
          <w:szCs w:val="26"/>
        </w:rPr>
      </w:pPr>
      <w:r w:rsidRPr="00184CED">
        <w:rPr>
          <w:rFonts w:ascii="Times New Roman" w:hAnsi="Times New Roman" w:cs="Times New Roman"/>
          <w:sz w:val="26"/>
          <w:szCs w:val="26"/>
        </w:rPr>
        <w:t>Выдача наличных денежных средств в подо</w:t>
      </w:r>
      <w:r w:rsidR="00B037CB" w:rsidRPr="00184CED">
        <w:rPr>
          <w:rFonts w:ascii="Times New Roman" w:hAnsi="Times New Roman" w:cs="Times New Roman"/>
          <w:sz w:val="26"/>
          <w:szCs w:val="26"/>
        </w:rPr>
        <w:t>тчет производится в кассе ЦБ</w:t>
      </w:r>
      <w:r w:rsidRPr="00184CED">
        <w:rPr>
          <w:rFonts w:ascii="Times New Roman" w:hAnsi="Times New Roman" w:cs="Times New Roman"/>
          <w:sz w:val="26"/>
          <w:szCs w:val="26"/>
        </w:rPr>
        <w:t>.</w:t>
      </w:r>
    </w:p>
    <w:p w14:paraId="52CD283C" w14:textId="77777777" w:rsidR="008C3711" w:rsidRPr="004A4B16" w:rsidRDefault="003D365E" w:rsidP="001F1318">
      <w:pPr>
        <w:ind w:firstLine="0"/>
        <w:rPr>
          <w:rFonts w:ascii="Times New Roman" w:hAnsi="Times New Roman" w:cs="Times New Roman"/>
          <w:bCs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Учреждение вправе осуществлять расчеты с подотчетными лицами с применением банковских карт (в том числе зарплатных).</w:t>
      </w:r>
      <w:r w:rsidR="008C3711"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</w:t>
      </w:r>
    </w:p>
    <w:p w14:paraId="238D5D77" w14:textId="77777777" w:rsidR="009B5195" w:rsidRPr="004A4B16" w:rsidRDefault="009B5195" w:rsidP="00184CED">
      <w:pPr>
        <w:widowControl w:val="0"/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Заявление на </w:t>
      </w:r>
      <w:r w:rsidR="00EC4C55" w:rsidRPr="004A4B16">
        <w:rPr>
          <w:rFonts w:ascii="Times New Roman" w:hAnsi="Times New Roman" w:cs="Times New Roman"/>
          <w:sz w:val="26"/>
          <w:szCs w:val="26"/>
        </w:rPr>
        <w:t>выдачу</w:t>
      </w:r>
      <w:r w:rsidRPr="004A4B16">
        <w:rPr>
          <w:rFonts w:ascii="Times New Roman" w:hAnsi="Times New Roman" w:cs="Times New Roman"/>
          <w:sz w:val="26"/>
          <w:szCs w:val="26"/>
        </w:rPr>
        <w:t xml:space="preserve"> денежных средств под отчет оформляется по форме №</w:t>
      </w:r>
      <w:r w:rsidR="00AF37D9">
        <w:rPr>
          <w:rFonts w:ascii="Times New Roman" w:hAnsi="Times New Roman" w:cs="Times New Roman"/>
          <w:sz w:val="26"/>
          <w:szCs w:val="26"/>
        </w:rPr>
        <w:t xml:space="preserve"> 1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hyperlink w:anchor="sub_1000" w:history="1">
        <w:r w:rsidR="009666BC">
          <w:rPr>
            <w:rStyle w:val="aa"/>
            <w:rFonts w:ascii="Times New Roman" w:hAnsi="Times New Roman"/>
            <w:color w:val="auto"/>
            <w:sz w:val="26"/>
            <w:szCs w:val="26"/>
          </w:rPr>
          <w:t>п</w:t>
        </w:r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риложени</w:t>
        </w:r>
      </w:hyperlink>
      <w:r w:rsidRPr="004A4B16">
        <w:rPr>
          <w:rStyle w:val="aa"/>
          <w:rFonts w:ascii="Times New Roman" w:hAnsi="Times New Roman"/>
          <w:color w:val="auto"/>
          <w:sz w:val="26"/>
          <w:szCs w:val="26"/>
        </w:rPr>
        <w:t>я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107D46">
        <w:rPr>
          <w:rFonts w:ascii="Times New Roman" w:hAnsi="Times New Roman" w:cs="Times New Roman"/>
          <w:sz w:val="26"/>
          <w:szCs w:val="26"/>
        </w:rPr>
        <w:t>№ 3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Pr="004A4B16">
        <w:rPr>
          <w:rStyle w:val="aa"/>
          <w:rFonts w:ascii="Times New Roman" w:hAnsi="Times New Roman"/>
          <w:color w:val="auto"/>
          <w:sz w:val="26"/>
          <w:szCs w:val="26"/>
        </w:rPr>
        <w:t>к Учетной политике</w:t>
      </w:r>
      <w:r w:rsidRPr="004A4B16">
        <w:rPr>
          <w:rFonts w:ascii="Times New Roman" w:hAnsi="Times New Roman" w:cs="Times New Roman"/>
          <w:sz w:val="26"/>
          <w:szCs w:val="26"/>
        </w:rPr>
        <w:t xml:space="preserve">. Заявление на получение денежных документов оформляется в произвольной форме. </w:t>
      </w:r>
    </w:p>
    <w:p w14:paraId="0147711B" w14:textId="77777777" w:rsidR="008C3711" w:rsidRDefault="008C3711" w:rsidP="00D1082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В случае перечисления денежных средств под отчет на банковскую карту </w:t>
      </w:r>
      <w:r w:rsidR="003D365E"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подотчетное лицо</w:t>
      </w:r>
      <w:r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составляет заявление</w:t>
      </w:r>
      <w:r w:rsidRPr="004A4B16"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  <w:t xml:space="preserve"> </w:t>
      </w:r>
      <w:r w:rsidRPr="004A4B16">
        <w:rPr>
          <w:rFonts w:ascii="Times New Roman" w:hAnsi="Times New Roman" w:cs="Times New Roman"/>
          <w:sz w:val="26"/>
          <w:szCs w:val="26"/>
        </w:rPr>
        <w:t xml:space="preserve">на перечисление под отчет денежных средств на банковскую карту </w:t>
      </w:r>
      <w:r w:rsidR="006E3F0B" w:rsidRPr="004A4B16">
        <w:rPr>
          <w:rFonts w:ascii="Times New Roman" w:hAnsi="Times New Roman" w:cs="Times New Roman"/>
          <w:sz w:val="26"/>
          <w:szCs w:val="26"/>
        </w:rPr>
        <w:t>по форме №</w:t>
      </w:r>
      <w:r w:rsidR="00AF37D9">
        <w:rPr>
          <w:rFonts w:ascii="Times New Roman" w:hAnsi="Times New Roman" w:cs="Times New Roman"/>
          <w:sz w:val="26"/>
          <w:szCs w:val="26"/>
        </w:rPr>
        <w:t xml:space="preserve"> 2</w:t>
      </w:r>
      <w:r w:rsidR="006E3F0B"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AF37D9">
        <w:rPr>
          <w:rFonts w:ascii="Times New Roman" w:hAnsi="Times New Roman" w:cs="Times New Roman"/>
          <w:sz w:val="26"/>
          <w:szCs w:val="26"/>
        </w:rPr>
        <w:t xml:space="preserve">или форме № 3 </w:t>
      </w:r>
      <w:r w:rsidR="009666BC">
        <w:rPr>
          <w:rFonts w:ascii="Times New Roman" w:hAnsi="Times New Roman" w:cs="Times New Roman"/>
          <w:sz w:val="26"/>
          <w:szCs w:val="26"/>
        </w:rPr>
        <w:t>п</w:t>
      </w:r>
      <w:r w:rsidRPr="004A4B16">
        <w:rPr>
          <w:rFonts w:ascii="Times New Roman" w:hAnsi="Times New Roman" w:cs="Times New Roman"/>
          <w:sz w:val="26"/>
          <w:szCs w:val="26"/>
        </w:rPr>
        <w:t>риложени</w:t>
      </w:r>
      <w:r w:rsidR="006E3F0B" w:rsidRPr="004A4B16">
        <w:rPr>
          <w:rFonts w:ascii="Times New Roman" w:hAnsi="Times New Roman" w:cs="Times New Roman"/>
          <w:sz w:val="26"/>
          <w:szCs w:val="26"/>
        </w:rPr>
        <w:t>я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107D46">
        <w:rPr>
          <w:rFonts w:ascii="Times New Roman" w:hAnsi="Times New Roman" w:cs="Times New Roman"/>
          <w:sz w:val="26"/>
          <w:szCs w:val="26"/>
        </w:rPr>
        <w:t>№ 3</w:t>
      </w:r>
      <w:r w:rsidR="004F20A1"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4F20A1" w:rsidRPr="004A4B16">
        <w:rPr>
          <w:rStyle w:val="aa"/>
          <w:rFonts w:ascii="Times New Roman" w:hAnsi="Times New Roman"/>
          <w:color w:val="auto"/>
          <w:sz w:val="26"/>
          <w:szCs w:val="26"/>
        </w:rPr>
        <w:t>к Учетной политике</w:t>
      </w:r>
      <w:r w:rsidRPr="004A4B16">
        <w:rPr>
          <w:rFonts w:ascii="Times New Roman" w:hAnsi="Times New Roman" w:cs="Times New Roman"/>
          <w:sz w:val="26"/>
          <w:szCs w:val="26"/>
        </w:rPr>
        <w:t>.</w:t>
      </w:r>
    </w:p>
    <w:p w14:paraId="2CCAC83D" w14:textId="77777777" w:rsidR="008C3711" w:rsidRDefault="009666BC" w:rsidP="009666BC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5.2.4. </w:t>
      </w:r>
      <w:r w:rsidR="008C3711" w:rsidRPr="009666BC">
        <w:rPr>
          <w:rFonts w:ascii="Times New Roman" w:hAnsi="Times New Roman" w:cs="Times New Roman"/>
          <w:sz w:val="26"/>
          <w:szCs w:val="26"/>
        </w:rPr>
        <w:t xml:space="preserve">Допускается выдача </w:t>
      </w:r>
      <w:r w:rsidR="00BF123E" w:rsidRPr="009666BC">
        <w:rPr>
          <w:rFonts w:ascii="Times New Roman" w:hAnsi="Times New Roman" w:cs="Times New Roman"/>
          <w:sz w:val="26"/>
          <w:szCs w:val="26"/>
        </w:rPr>
        <w:t xml:space="preserve">(перечисление) </w:t>
      </w:r>
      <w:r w:rsidR="008C3711" w:rsidRPr="009666BC">
        <w:rPr>
          <w:rFonts w:ascii="Times New Roman" w:hAnsi="Times New Roman" w:cs="Times New Roman"/>
          <w:sz w:val="26"/>
          <w:szCs w:val="26"/>
        </w:rPr>
        <w:t xml:space="preserve">денежных средств в оплату уже произведенных расходов </w:t>
      </w:r>
      <w:bookmarkStart w:id="70" w:name="OLE_LINK106"/>
      <w:bookmarkStart w:id="71" w:name="OLE_LINK107"/>
      <w:r w:rsidR="00601CD9" w:rsidRPr="009666BC">
        <w:rPr>
          <w:rFonts w:ascii="Times New Roman" w:hAnsi="Times New Roman" w:cs="Times New Roman"/>
          <w:sz w:val="26"/>
          <w:szCs w:val="26"/>
        </w:rPr>
        <w:t>в пределах лимитов бюджетных обязательств</w:t>
      </w:r>
      <w:r w:rsidR="00C81D5B" w:rsidRPr="009666BC">
        <w:rPr>
          <w:rFonts w:ascii="Times New Roman" w:hAnsi="Times New Roman" w:cs="Times New Roman"/>
          <w:sz w:val="26"/>
          <w:szCs w:val="26"/>
        </w:rPr>
        <w:t xml:space="preserve"> </w:t>
      </w:r>
      <w:bookmarkEnd w:id="70"/>
      <w:bookmarkEnd w:id="71"/>
      <w:r w:rsidR="008C3711" w:rsidRPr="009666BC">
        <w:rPr>
          <w:rFonts w:ascii="Times New Roman" w:hAnsi="Times New Roman" w:cs="Times New Roman"/>
          <w:sz w:val="26"/>
          <w:szCs w:val="26"/>
        </w:rPr>
        <w:t xml:space="preserve">в том случае, если расходы были произведены </w:t>
      </w:r>
      <w:r w:rsidR="00AF37D9" w:rsidRPr="009666BC">
        <w:rPr>
          <w:rFonts w:ascii="Times New Roman" w:hAnsi="Times New Roman" w:cs="Times New Roman"/>
          <w:sz w:val="26"/>
          <w:szCs w:val="26"/>
        </w:rPr>
        <w:t>с согласия</w:t>
      </w:r>
      <w:r w:rsidR="008C3711" w:rsidRPr="009666BC">
        <w:rPr>
          <w:rFonts w:ascii="Times New Roman" w:hAnsi="Times New Roman" w:cs="Times New Roman"/>
          <w:sz w:val="26"/>
          <w:szCs w:val="26"/>
        </w:rPr>
        <w:t xml:space="preserve"> </w:t>
      </w:r>
      <w:r w:rsidR="00AF37D9" w:rsidRPr="009666BC">
        <w:rPr>
          <w:rFonts w:ascii="Times New Roman" w:hAnsi="Times New Roman" w:cs="Times New Roman"/>
          <w:sz w:val="26"/>
          <w:szCs w:val="26"/>
        </w:rPr>
        <w:t>руководителя Учреждения.</w:t>
      </w:r>
    </w:p>
    <w:p w14:paraId="7A70A52C" w14:textId="77777777" w:rsidR="00100E91" w:rsidRPr="00100E91" w:rsidRDefault="00100E91" w:rsidP="00100E91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>5.2.5. До представления кассиру заявления на выдачу денежных средств под отчет (</w:t>
      </w:r>
      <w:r w:rsidRPr="00100E91">
        <w:rPr>
          <w:rFonts w:ascii="Times New Roman" w:hAnsi="Times New Roman" w:cs="Times New Roman"/>
          <w:bCs/>
          <w:sz w:val="26"/>
          <w:szCs w:val="26"/>
        </w:rPr>
        <w:t>заявления</w:t>
      </w:r>
      <w:r w:rsidRPr="00100E9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00E91">
        <w:rPr>
          <w:rFonts w:ascii="Times New Roman" w:hAnsi="Times New Roman" w:cs="Times New Roman"/>
          <w:sz w:val="26"/>
          <w:szCs w:val="26"/>
        </w:rPr>
        <w:t>на перечисление под отчет денежных средств на банковскую карту) Учреждение представляет в ЦБ заявление с просьбой предусмотреть подотчетные суммы по форме № 27 приложения № 3 к Учетной политике, которое представляется в планово-экономический отдел ЦБ для согласования.</w:t>
      </w:r>
    </w:p>
    <w:p w14:paraId="4E7D8C98" w14:textId="77777777" w:rsidR="00100E91" w:rsidRPr="009666BC" w:rsidRDefault="00100E91" w:rsidP="00100E91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 xml:space="preserve">5.2.6. В заявлении на выдачу (перечисление) денежных средств в подотчет срок предоставления авансового отчета считается от даты окончания мероприятия. Если </w:t>
      </w:r>
      <w:r w:rsidRPr="00100E91">
        <w:rPr>
          <w:rFonts w:ascii="Times New Roman" w:hAnsi="Times New Roman" w:cs="Times New Roman"/>
          <w:sz w:val="26"/>
          <w:szCs w:val="26"/>
        </w:rPr>
        <w:lastRenderedPageBreak/>
        <w:t>денежные средства выданы в подотчет после окончания мероприятия, срок предоставления авансового отчета считается с даты подписания заявления.</w:t>
      </w:r>
    </w:p>
    <w:p w14:paraId="41879256" w14:textId="77777777" w:rsidR="00DC17DB" w:rsidRDefault="00DC17DB" w:rsidP="00DC17DB">
      <w:pPr>
        <w:pStyle w:val="af0"/>
        <w:ind w:left="680" w:firstLine="0"/>
        <w:rPr>
          <w:rFonts w:ascii="Times New Roman" w:hAnsi="Times New Roman" w:cs="Times New Roman"/>
          <w:sz w:val="26"/>
          <w:szCs w:val="26"/>
        </w:rPr>
      </w:pPr>
    </w:p>
    <w:p w14:paraId="0905D565" w14:textId="77777777" w:rsidR="008C3711" w:rsidRPr="004A4B16" w:rsidRDefault="008C3711" w:rsidP="007902C1">
      <w:pPr>
        <w:pStyle w:val="1"/>
        <w:numPr>
          <w:ilvl w:val="1"/>
          <w:numId w:val="7"/>
        </w:numPr>
        <w:spacing w:before="0" w:after="0"/>
        <w:ind w:left="0" w:firstLine="680"/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</w:pPr>
      <w:bookmarkStart w:id="72" w:name="sub_92"/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Порядок предоставления отчета о расходовании</w:t>
      </w:r>
      <w:r w:rsidR="0044339C"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 xml:space="preserve"> </w:t>
      </w:r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денежных средств</w:t>
      </w:r>
      <w:r w:rsidR="0044339C"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,</w:t>
      </w:r>
      <w:r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 xml:space="preserve"> </w:t>
      </w:r>
      <w:r w:rsidR="0044339C" w:rsidRPr="004A4B16">
        <w:rPr>
          <w:rStyle w:val="a9"/>
          <w:rFonts w:ascii="Times New Roman" w:hAnsi="Times New Roman" w:cs="Times New Roman"/>
          <w:b/>
          <w:bCs w:val="0"/>
          <w:color w:val="auto"/>
          <w:sz w:val="26"/>
          <w:szCs w:val="26"/>
        </w:rPr>
        <w:t>использовании денежных документов</w:t>
      </w:r>
    </w:p>
    <w:p w14:paraId="3FD8499A" w14:textId="77777777" w:rsidR="00C224B0" w:rsidRPr="004A4B16" w:rsidRDefault="00C224B0" w:rsidP="00C224B0"/>
    <w:bookmarkEnd w:id="72"/>
    <w:p w14:paraId="678C5E7A" w14:textId="77777777" w:rsidR="008C3711" w:rsidRPr="00C51A08" w:rsidRDefault="00C51A08" w:rsidP="007902C1">
      <w:pPr>
        <w:pStyle w:val="af0"/>
        <w:widowControl w:val="0"/>
        <w:numPr>
          <w:ilvl w:val="2"/>
          <w:numId w:val="7"/>
        </w:numPr>
        <w:ind w:left="0" w:firstLine="680"/>
        <w:rPr>
          <w:rFonts w:ascii="Times New Roman" w:hAnsi="Times New Roman" w:cs="Times New Roman"/>
          <w:i/>
          <w:sz w:val="26"/>
          <w:szCs w:val="26"/>
        </w:rPr>
      </w:pPr>
      <w:r w:rsidRPr="00C51A08">
        <w:rPr>
          <w:rFonts w:ascii="Times New Roman" w:hAnsi="Times New Roman" w:cs="Times New Roman"/>
          <w:sz w:val="26"/>
          <w:szCs w:val="26"/>
        </w:rPr>
        <w:t>В случае получения денежных средств в подотчет сотрудник предоставляет авансовый отчет в следующие сроки</w:t>
      </w:r>
      <w:r w:rsidR="008C3711" w:rsidRPr="00C51A08">
        <w:rPr>
          <w:rFonts w:ascii="Times New Roman" w:hAnsi="Times New Roman" w:cs="Times New Roman"/>
          <w:sz w:val="26"/>
          <w:szCs w:val="26"/>
        </w:rPr>
        <w:t>:</w:t>
      </w:r>
    </w:p>
    <w:p w14:paraId="0F115DBE" w14:textId="77777777" w:rsidR="003D52BE" w:rsidRPr="00C51A08" w:rsidRDefault="003D52BE" w:rsidP="00C224B0">
      <w:pPr>
        <w:pStyle w:val="af0"/>
        <w:widowControl w:val="0"/>
        <w:ind w:left="0" w:firstLine="680"/>
        <w:rPr>
          <w:rFonts w:ascii="Times New Roman" w:hAnsi="Times New Roman" w:cs="Times New Roman"/>
          <w:i/>
          <w:sz w:val="26"/>
          <w:szCs w:val="26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693"/>
        <w:gridCol w:w="4454"/>
        <w:gridCol w:w="4844"/>
      </w:tblGrid>
      <w:tr w:rsidR="008C3711" w:rsidRPr="004A4B16" w14:paraId="480B0171" w14:textId="77777777" w:rsidTr="006B2DB0">
        <w:tc>
          <w:tcPr>
            <w:tcW w:w="347" w:type="pct"/>
          </w:tcPr>
          <w:p w14:paraId="2845F953" w14:textId="77777777" w:rsidR="008C3711" w:rsidRPr="004A4B16" w:rsidRDefault="00BA13F5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29" w:type="pct"/>
          </w:tcPr>
          <w:p w14:paraId="1F7A9A94" w14:textId="77777777" w:rsidR="008C3711" w:rsidRPr="004A4B16" w:rsidRDefault="008C3711" w:rsidP="00C224B0">
            <w:pPr>
              <w:ind w:firstLine="6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2424" w:type="pct"/>
          </w:tcPr>
          <w:p w14:paraId="3D88E6CC" w14:textId="77777777" w:rsidR="008C3711" w:rsidRPr="004A4B16" w:rsidRDefault="008C3711" w:rsidP="00C224B0">
            <w:pPr>
              <w:ind w:firstLine="6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Срок предоставления</w:t>
            </w:r>
          </w:p>
        </w:tc>
      </w:tr>
      <w:tr w:rsidR="008C3711" w:rsidRPr="004A4B16" w14:paraId="728F43FB" w14:textId="77777777" w:rsidTr="006B2DB0">
        <w:tc>
          <w:tcPr>
            <w:tcW w:w="347" w:type="pct"/>
          </w:tcPr>
          <w:p w14:paraId="69432404" w14:textId="77777777" w:rsidR="008C3711" w:rsidRPr="004A4B16" w:rsidRDefault="00BC4BE8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29" w:type="pct"/>
          </w:tcPr>
          <w:p w14:paraId="4FC990BC" w14:textId="77777777" w:rsidR="008C3711" w:rsidRPr="004A4B16" w:rsidRDefault="008C3711" w:rsidP="00E81E2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Компенсация расходов на оплату стоимости проезда и провоза багажа к месту использования отпуска (отдыха) и обратно</w:t>
            </w:r>
          </w:p>
        </w:tc>
        <w:tc>
          <w:tcPr>
            <w:tcW w:w="2424" w:type="pct"/>
          </w:tcPr>
          <w:p w14:paraId="02C249A0" w14:textId="77777777" w:rsidR="008C3711" w:rsidRPr="004A4B16" w:rsidRDefault="001F19E2" w:rsidP="004C09E0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3 рабочих дней со дня выхода </w:t>
            </w:r>
            <w:r w:rsidR="004C09E0">
              <w:rPr>
                <w:rFonts w:ascii="Times New Roman" w:hAnsi="Times New Roman" w:cs="Times New Roman"/>
                <w:sz w:val="26"/>
                <w:szCs w:val="26"/>
              </w:rPr>
              <w:t>подотчетного лица</w:t>
            </w: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 xml:space="preserve"> на работу из отпуска </w:t>
            </w:r>
          </w:p>
        </w:tc>
      </w:tr>
      <w:tr w:rsidR="008C3711" w:rsidRPr="004A4B16" w14:paraId="0356083B" w14:textId="77777777" w:rsidTr="006B2DB0">
        <w:tc>
          <w:tcPr>
            <w:tcW w:w="347" w:type="pct"/>
          </w:tcPr>
          <w:p w14:paraId="7D2FF19D" w14:textId="77777777" w:rsidR="008C3711" w:rsidRPr="004A4B16" w:rsidRDefault="00BC4BE8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29" w:type="pct"/>
          </w:tcPr>
          <w:p w14:paraId="33550780" w14:textId="77777777" w:rsidR="008C3711" w:rsidRPr="004A4B16" w:rsidRDefault="008C3711" w:rsidP="002B2C5A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Компенсация (оплата) расходов, связанных со служебной командировкой</w:t>
            </w:r>
          </w:p>
        </w:tc>
        <w:tc>
          <w:tcPr>
            <w:tcW w:w="2424" w:type="pct"/>
          </w:tcPr>
          <w:p w14:paraId="600D8FE4" w14:textId="77777777" w:rsidR="008C3711" w:rsidRPr="004A4B16" w:rsidRDefault="001F19E2" w:rsidP="001F19E2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3 рабочих дней по возвращении из служебной командировки </w:t>
            </w:r>
          </w:p>
        </w:tc>
      </w:tr>
      <w:tr w:rsidR="00801DEF" w:rsidRPr="004A4B16" w14:paraId="7BE33AD9" w14:textId="77777777" w:rsidTr="006B2DB0">
        <w:tc>
          <w:tcPr>
            <w:tcW w:w="347" w:type="pct"/>
          </w:tcPr>
          <w:p w14:paraId="16867037" w14:textId="77777777" w:rsidR="00801DEF" w:rsidRPr="004A4B16" w:rsidRDefault="00743863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29" w:type="pct"/>
          </w:tcPr>
          <w:p w14:paraId="3E8BAAF9" w14:textId="77777777" w:rsidR="00801DEF" w:rsidRPr="004A4B16" w:rsidRDefault="00801DEF" w:rsidP="00801DE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>Приобретение материальных ценностей (канцелярских товаров, расходных материалов, основных средств и т.д.)</w:t>
            </w:r>
          </w:p>
        </w:tc>
        <w:tc>
          <w:tcPr>
            <w:tcW w:w="2424" w:type="pct"/>
          </w:tcPr>
          <w:p w14:paraId="0F2AE6C1" w14:textId="77777777" w:rsidR="00801DEF" w:rsidRPr="004A4B16" w:rsidRDefault="007059C1" w:rsidP="00BC174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10 </w:t>
            </w:r>
            <w:r w:rsidR="00BC174E">
              <w:rPr>
                <w:rFonts w:ascii="Times New Roman" w:hAnsi="Times New Roman" w:cs="Times New Roman"/>
                <w:sz w:val="26"/>
                <w:szCs w:val="26"/>
              </w:rPr>
              <w:t>рабочих</w:t>
            </w: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 xml:space="preserve"> дней со дня приобретения товаров, работ, услуг</w:t>
            </w:r>
          </w:p>
        </w:tc>
      </w:tr>
      <w:tr w:rsidR="00100E91" w:rsidRPr="004A4B16" w14:paraId="55FF9A2D" w14:textId="77777777" w:rsidTr="006B2DB0">
        <w:tc>
          <w:tcPr>
            <w:tcW w:w="347" w:type="pct"/>
          </w:tcPr>
          <w:p w14:paraId="575594A3" w14:textId="77777777" w:rsidR="00100E91" w:rsidRPr="00100E91" w:rsidRDefault="00100E91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29" w:type="pct"/>
          </w:tcPr>
          <w:p w14:paraId="09340A29" w14:textId="77777777" w:rsidR="00100E91" w:rsidRPr="00100E91" w:rsidRDefault="00100E91" w:rsidP="00801DE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Оплата расходов, связанных с организацией и проведением спортивных и физкультурных мероприятий на территории города Мурманска</w:t>
            </w:r>
          </w:p>
        </w:tc>
        <w:tc>
          <w:tcPr>
            <w:tcW w:w="2424" w:type="pct"/>
          </w:tcPr>
          <w:p w14:paraId="2C766B50" w14:textId="416FAC49" w:rsidR="00100E91" w:rsidRPr="00100E91" w:rsidRDefault="00100E91" w:rsidP="00BC174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  <w:r w:rsidR="009D72C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 xml:space="preserve"> рабочих дней со дня окончания мероприятия</w:t>
            </w:r>
          </w:p>
        </w:tc>
      </w:tr>
      <w:tr w:rsidR="00100E91" w:rsidRPr="004A4B16" w14:paraId="7C307AE8" w14:textId="77777777" w:rsidTr="006B2DB0">
        <w:tc>
          <w:tcPr>
            <w:tcW w:w="347" w:type="pct"/>
          </w:tcPr>
          <w:p w14:paraId="49CAA071" w14:textId="77777777" w:rsidR="00100E91" w:rsidRPr="00100E91" w:rsidRDefault="00100E91" w:rsidP="00BA13F5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29" w:type="pct"/>
          </w:tcPr>
          <w:p w14:paraId="7D79DEB2" w14:textId="77777777" w:rsidR="00100E91" w:rsidRPr="00100E91" w:rsidRDefault="00100E91" w:rsidP="00801DEF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>Оплата расходов, связанных с участием сборных команд в мероприятиях за пределами территории города Мурманска</w:t>
            </w:r>
          </w:p>
        </w:tc>
        <w:tc>
          <w:tcPr>
            <w:tcW w:w="2424" w:type="pct"/>
          </w:tcPr>
          <w:p w14:paraId="47615617" w14:textId="77B6D457" w:rsidR="00100E91" w:rsidRPr="00100E91" w:rsidRDefault="00100E91" w:rsidP="00BC174E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</w:t>
            </w:r>
            <w:r w:rsidR="009D72C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100E91">
              <w:rPr>
                <w:rFonts w:ascii="Times New Roman" w:hAnsi="Times New Roman" w:cs="Times New Roman"/>
                <w:sz w:val="26"/>
                <w:szCs w:val="26"/>
              </w:rPr>
              <w:t xml:space="preserve"> рабочих дней с момента прибытия в город Мурманск</w:t>
            </w:r>
          </w:p>
        </w:tc>
      </w:tr>
    </w:tbl>
    <w:p w14:paraId="6AE80C37" w14:textId="77777777" w:rsidR="003C5C4F" w:rsidRPr="004A4B16" w:rsidRDefault="003C5C4F" w:rsidP="00D65D9B">
      <w:pPr>
        <w:rPr>
          <w:rFonts w:ascii="Times New Roman" w:hAnsi="Times New Roman" w:cs="Times New Roman"/>
          <w:sz w:val="26"/>
          <w:szCs w:val="26"/>
        </w:rPr>
      </w:pPr>
    </w:p>
    <w:p w14:paraId="63299696" w14:textId="77777777" w:rsidR="007E20E8" w:rsidRPr="004A4B16" w:rsidRDefault="008C3711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3C5C4F" w:rsidRPr="004A4B16">
        <w:rPr>
          <w:rFonts w:ascii="Times New Roman" w:hAnsi="Times New Roman" w:cs="Times New Roman"/>
          <w:sz w:val="26"/>
          <w:szCs w:val="26"/>
        </w:rPr>
        <w:t xml:space="preserve">временной нетрудоспособности </w:t>
      </w:r>
      <w:r w:rsidRPr="004A4B16">
        <w:rPr>
          <w:rFonts w:ascii="Times New Roman" w:hAnsi="Times New Roman" w:cs="Times New Roman"/>
          <w:sz w:val="26"/>
          <w:szCs w:val="26"/>
        </w:rPr>
        <w:t xml:space="preserve">подотчетного лица представление авансового отчета и сдача неиспользованного остатка аванса осуществляется этим лицом в </w:t>
      </w:r>
      <w:r w:rsidR="007E20E8" w:rsidRPr="004A4B16">
        <w:rPr>
          <w:rFonts w:ascii="Times New Roman" w:hAnsi="Times New Roman" w:cs="Times New Roman"/>
          <w:sz w:val="26"/>
          <w:szCs w:val="26"/>
        </w:rPr>
        <w:t>первый рабочий день после окончания периода нетрудоспособности</w:t>
      </w:r>
      <w:r w:rsidR="001F19E2" w:rsidRPr="004A4B16">
        <w:rPr>
          <w:rFonts w:ascii="Times New Roman" w:hAnsi="Times New Roman" w:cs="Times New Roman"/>
          <w:sz w:val="26"/>
          <w:szCs w:val="26"/>
        </w:rPr>
        <w:t>, либо в иные сроки по согласованию с руководителем Учреждения</w:t>
      </w:r>
      <w:r w:rsidR="007E20E8" w:rsidRPr="004A4B16">
        <w:rPr>
          <w:rFonts w:ascii="Times New Roman" w:hAnsi="Times New Roman" w:cs="Times New Roman"/>
          <w:sz w:val="26"/>
          <w:szCs w:val="26"/>
        </w:rPr>
        <w:t>.</w:t>
      </w:r>
    </w:p>
    <w:p w14:paraId="4D82D507" w14:textId="77777777" w:rsidR="00BC174E" w:rsidRPr="00BC174E" w:rsidRDefault="00BC174E" w:rsidP="00BC174E">
      <w:pPr>
        <w:autoSpaceDE/>
        <w:autoSpaceDN/>
        <w:adjustRightInd/>
        <w:ind w:firstLine="680"/>
        <w:rPr>
          <w:rFonts w:ascii="Times New Roman" w:hAnsi="Times New Roman" w:cs="Times New Roman"/>
          <w:sz w:val="26"/>
          <w:szCs w:val="26"/>
        </w:rPr>
      </w:pPr>
      <w:r w:rsidRPr="00BC174E">
        <w:rPr>
          <w:rFonts w:ascii="Times New Roman" w:hAnsi="Times New Roman" w:cs="Times New Roman"/>
          <w:sz w:val="26"/>
          <w:szCs w:val="26"/>
        </w:rPr>
        <w:t>Погашение задолженности подотчетным лицом перед Учреждением по выданному авансу осуществляется:</w:t>
      </w:r>
    </w:p>
    <w:p w14:paraId="2F3353E5" w14:textId="77777777" w:rsidR="00BC174E" w:rsidRDefault="00BC174E" w:rsidP="00BC174E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C174E">
        <w:rPr>
          <w:rFonts w:ascii="Times New Roman" w:hAnsi="Times New Roman" w:cs="Times New Roman"/>
          <w:sz w:val="26"/>
          <w:szCs w:val="26"/>
        </w:rPr>
        <w:t xml:space="preserve">- по компенсации расходов на оплату стоимости проезда и провоза багажа к месту использования отпуска (отдыха) и обратно - в течение 15 рабочих дней со дня предоставления авансового отчета; </w:t>
      </w:r>
    </w:p>
    <w:p w14:paraId="5F2656AD" w14:textId="36A17C0B" w:rsidR="00100E91" w:rsidRPr="00100E91" w:rsidRDefault="00100E91" w:rsidP="00100E91">
      <w:pPr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 xml:space="preserve">- по подотчетным суммам, выданным на другие цели -  </w:t>
      </w:r>
      <w:bookmarkStart w:id="73" w:name="_Hlk175649790"/>
      <w:r w:rsidRPr="00100E91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9D72CA">
        <w:rPr>
          <w:rFonts w:ascii="Times New Roman" w:hAnsi="Times New Roman" w:cs="Times New Roman"/>
          <w:sz w:val="26"/>
          <w:szCs w:val="26"/>
        </w:rPr>
        <w:t>10</w:t>
      </w:r>
      <w:r w:rsidRPr="00100E91">
        <w:rPr>
          <w:rFonts w:ascii="Times New Roman" w:hAnsi="Times New Roman" w:cs="Times New Roman"/>
          <w:sz w:val="26"/>
          <w:szCs w:val="26"/>
        </w:rPr>
        <w:t xml:space="preserve"> рабочих дней со дня предоставления авансового отчета.</w:t>
      </w:r>
    </w:p>
    <w:bookmarkEnd w:id="73"/>
    <w:p w14:paraId="5CD8068F" w14:textId="77777777" w:rsidR="008C3711" w:rsidRPr="004A4B16" w:rsidRDefault="008C3711" w:rsidP="007902C1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Не допускается расходование денежных средств, полученных под отчет, на цели, не предусмотренные заявлением</w:t>
      </w:r>
      <w:r w:rsidR="007E20E8" w:rsidRPr="004A4B16">
        <w:rPr>
          <w:rFonts w:ascii="Times New Roman" w:hAnsi="Times New Roman" w:cs="Times New Roman"/>
          <w:sz w:val="26"/>
          <w:szCs w:val="26"/>
        </w:rPr>
        <w:t xml:space="preserve"> на получение (перечисление) денежных средств</w:t>
      </w:r>
      <w:r w:rsidRPr="004A4B1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6808260" w14:textId="77777777" w:rsidR="008C3711" w:rsidRPr="004A4B16" w:rsidRDefault="009666BC" w:rsidP="007902C1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</w:t>
      </w:r>
      <w:r w:rsidR="008C3711" w:rsidRPr="004A4B16">
        <w:rPr>
          <w:rFonts w:ascii="Times New Roman" w:hAnsi="Times New Roman" w:cs="Times New Roman"/>
          <w:sz w:val="26"/>
          <w:szCs w:val="26"/>
        </w:rPr>
        <w:t>сли</w:t>
      </w:r>
      <w:r w:rsidR="007E20E8" w:rsidRPr="004A4B16">
        <w:rPr>
          <w:rFonts w:ascii="Times New Roman" w:hAnsi="Times New Roman" w:cs="Times New Roman"/>
          <w:sz w:val="26"/>
          <w:szCs w:val="26"/>
        </w:rPr>
        <w:t xml:space="preserve"> подотчетное лицо, являющееся </w:t>
      </w:r>
      <w:r w:rsidR="008C3711" w:rsidRPr="004A4B16">
        <w:rPr>
          <w:rFonts w:ascii="Times New Roman" w:hAnsi="Times New Roman" w:cs="Times New Roman"/>
          <w:sz w:val="26"/>
          <w:szCs w:val="26"/>
        </w:rPr>
        <w:t>сотрудник</w:t>
      </w:r>
      <w:r w:rsidR="007E20E8" w:rsidRPr="004A4B16">
        <w:rPr>
          <w:rFonts w:ascii="Times New Roman" w:hAnsi="Times New Roman" w:cs="Times New Roman"/>
          <w:sz w:val="26"/>
          <w:szCs w:val="26"/>
        </w:rPr>
        <w:t>ом Учреждения,</w:t>
      </w:r>
      <w:r w:rsidR="008C3711" w:rsidRPr="004A4B16">
        <w:rPr>
          <w:rFonts w:ascii="Times New Roman" w:hAnsi="Times New Roman" w:cs="Times New Roman"/>
          <w:sz w:val="26"/>
          <w:szCs w:val="26"/>
        </w:rPr>
        <w:t xml:space="preserve"> не отчитал</w:t>
      </w:r>
      <w:r w:rsidR="007E20E8" w:rsidRPr="004A4B16">
        <w:rPr>
          <w:rFonts w:ascii="Times New Roman" w:hAnsi="Times New Roman" w:cs="Times New Roman"/>
          <w:sz w:val="26"/>
          <w:szCs w:val="26"/>
        </w:rPr>
        <w:t xml:space="preserve">ось </w:t>
      </w:r>
      <w:r w:rsidR="008C3711" w:rsidRPr="004A4B16">
        <w:rPr>
          <w:rFonts w:ascii="Times New Roman" w:hAnsi="Times New Roman" w:cs="Times New Roman"/>
          <w:sz w:val="26"/>
          <w:szCs w:val="26"/>
        </w:rPr>
        <w:t>за полученные под отчет денежные средства в установленные сроки, сумма задолженности удерживается из доходов этого сотрудника в порядке, предусмотренном действующим законодательством.</w:t>
      </w:r>
    </w:p>
    <w:p w14:paraId="6B168253" w14:textId="77777777" w:rsidR="00FC608D" w:rsidRPr="004A4B16" w:rsidRDefault="00FC608D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lastRenderedPageBreak/>
        <w:t xml:space="preserve">По своевременно не возвращенным и не удержанным </w:t>
      </w:r>
      <w:r w:rsidR="00283774" w:rsidRPr="004A4B16">
        <w:rPr>
          <w:rFonts w:ascii="Times New Roman" w:hAnsi="Times New Roman" w:cs="Times New Roman"/>
          <w:sz w:val="26"/>
          <w:szCs w:val="26"/>
        </w:rPr>
        <w:t xml:space="preserve">в установленном порядке </w:t>
      </w:r>
      <w:r w:rsidRPr="004A4B16">
        <w:rPr>
          <w:rFonts w:ascii="Times New Roman" w:hAnsi="Times New Roman" w:cs="Times New Roman"/>
          <w:sz w:val="26"/>
          <w:szCs w:val="26"/>
        </w:rPr>
        <w:t>из заработной платы суммам задолженности подотчетных лиц (в том числе уволенных сотрудников) ведется претензионная работа, а задолже</w:t>
      </w:r>
      <w:r w:rsidR="006776FC">
        <w:rPr>
          <w:rFonts w:ascii="Times New Roman" w:hAnsi="Times New Roman" w:cs="Times New Roman"/>
          <w:sz w:val="26"/>
          <w:szCs w:val="26"/>
        </w:rPr>
        <w:t>нность подлежит учету на счете 1</w:t>
      </w:r>
      <w:r w:rsidR="00F60207">
        <w:rPr>
          <w:rFonts w:ascii="Times New Roman" w:hAnsi="Times New Roman" w:cs="Times New Roman"/>
          <w:sz w:val="26"/>
          <w:szCs w:val="26"/>
        </w:rPr>
        <w:t xml:space="preserve"> 209 34</w:t>
      </w:r>
      <w:r w:rsidR="00A84D9C" w:rsidRPr="004A4B16">
        <w:rPr>
          <w:rFonts w:ascii="Times New Roman" w:hAnsi="Times New Roman" w:cs="Times New Roman"/>
          <w:sz w:val="26"/>
          <w:szCs w:val="26"/>
        </w:rPr>
        <w:t> </w:t>
      </w:r>
      <w:r w:rsidRPr="004A4B16">
        <w:rPr>
          <w:rFonts w:ascii="Times New Roman" w:hAnsi="Times New Roman" w:cs="Times New Roman"/>
          <w:sz w:val="26"/>
          <w:szCs w:val="26"/>
        </w:rPr>
        <w:t>000</w:t>
      </w:r>
      <w:r w:rsidR="00A84D9C" w:rsidRPr="004A4B16">
        <w:rPr>
          <w:rFonts w:ascii="Times New Roman" w:hAnsi="Times New Roman" w:cs="Times New Roman"/>
          <w:sz w:val="26"/>
          <w:szCs w:val="26"/>
        </w:rPr>
        <w:t xml:space="preserve"> «Расчеты по доходам</w:t>
      </w:r>
      <w:r w:rsidR="00F60207">
        <w:rPr>
          <w:rFonts w:ascii="Times New Roman" w:hAnsi="Times New Roman" w:cs="Times New Roman"/>
          <w:sz w:val="26"/>
          <w:szCs w:val="26"/>
        </w:rPr>
        <w:t xml:space="preserve"> от компенсации затрат</w:t>
      </w:r>
      <w:r w:rsidR="00A84D9C" w:rsidRPr="004A4B16">
        <w:rPr>
          <w:rFonts w:ascii="Times New Roman" w:hAnsi="Times New Roman" w:cs="Times New Roman"/>
          <w:sz w:val="26"/>
          <w:szCs w:val="26"/>
        </w:rPr>
        <w:t>»</w:t>
      </w:r>
      <w:r w:rsidRPr="004A4B16">
        <w:rPr>
          <w:rFonts w:ascii="Times New Roman" w:hAnsi="Times New Roman" w:cs="Times New Roman"/>
          <w:sz w:val="26"/>
          <w:szCs w:val="26"/>
        </w:rPr>
        <w:t>.</w:t>
      </w:r>
    </w:p>
    <w:p w14:paraId="5992A81B" w14:textId="77777777" w:rsidR="003C5C4F" w:rsidRPr="004A4B16" w:rsidRDefault="00EE654C" w:rsidP="007902C1">
      <w:pPr>
        <w:pStyle w:val="af0"/>
        <w:widowControl w:val="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3C5C4F" w:rsidRPr="004A4B16">
        <w:rPr>
          <w:rFonts w:ascii="Times New Roman" w:hAnsi="Times New Roman" w:cs="Times New Roman"/>
          <w:sz w:val="26"/>
          <w:szCs w:val="26"/>
        </w:rPr>
        <w:t>Авансовый отчет с приложением документов, подтверждающих произведенные расходы (квитанции, транспортные документы, кассовые и товарные чеки, акты, ведомост</w:t>
      </w:r>
      <w:r w:rsidR="004A3AED">
        <w:rPr>
          <w:rFonts w:ascii="Times New Roman" w:hAnsi="Times New Roman" w:cs="Times New Roman"/>
          <w:sz w:val="26"/>
          <w:szCs w:val="26"/>
        </w:rPr>
        <w:t>и и др.)</w:t>
      </w:r>
      <w:r w:rsidR="00283774">
        <w:rPr>
          <w:rFonts w:ascii="Times New Roman" w:hAnsi="Times New Roman" w:cs="Times New Roman"/>
          <w:sz w:val="26"/>
          <w:szCs w:val="26"/>
        </w:rPr>
        <w:t xml:space="preserve">, </w:t>
      </w:r>
      <w:r w:rsidR="004A3AED">
        <w:rPr>
          <w:rFonts w:ascii="Times New Roman" w:hAnsi="Times New Roman" w:cs="Times New Roman"/>
          <w:sz w:val="26"/>
          <w:szCs w:val="26"/>
        </w:rPr>
        <w:t>предоставляется в ЦБ</w:t>
      </w:r>
      <w:r w:rsidR="003C5C4F" w:rsidRPr="004A4B16">
        <w:rPr>
          <w:rFonts w:ascii="Times New Roman" w:hAnsi="Times New Roman" w:cs="Times New Roman"/>
          <w:sz w:val="26"/>
          <w:szCs w:val="26"/>
        </w:rPr>
        <w:t>.</w:t>
      </w:r>
      <w:r w:rsidR="004A3AED">
        <w:rPr>
          <w:rFonts w:ascii="Times New Roman" w:hAnsi="Times New Roman" w:cs="Times New Roman"/>
          <w:sz w:val="26"/>
          <w:szCs w:val="26"/>
        </w:rPr>
        <w:t xml:space="preserve"> Проверенный сотрудниками ЦБ</w:t>
      </w:r>
      <w:r w:rsidR="003C5C4F" w:rsidRPr="004A4B16">
        <w:rPr>
          <w:rFonts w:ascii="Times New Roman" w:hAnsi="Times New Roman" w:cs="Times New Roman"/>
          <w:sz w:val="26"/>
          <w:szCs w:val="26"/>
        </w:rPr>
        <w:t xml:space="preserve"> авансовый отчет утверждается руководителем Учреждения и принимается к учету.</w:t>
      </w:r>
    </w:p>
    <w:p w14:paraId="6A47FAAF" w14:textId="77777777" w:rsidR="008C3711" w:rsidRPr="004A4B16" w:rsidRDefault="008C3711" w:rsidP="007902C1">
      <w:pPr>
        <w:pStyle w:val="af0"/>
        <w:widowControl w:val="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>Отражение в учете операций по расходам, произведенным подотчетным лицом, допустимо только в объеме расходов, утвержденных руководителем согласно авансовому отчету</w:t>
      </w:r>
      <w:r w:rsidR="00C53E7D" w:rsidRPr="004A4B16">
        <w:rPr>
          <w:rFonts w:ascii="Times New Roman" w:hAnsi="Times New Roman" w:cs="Times New Roman"/>
          <w:sz w:val="26"/>
          <w:szCs w:val="26"/>
        </w:rPr>
        <w:t>.</w:t>
      </w:r>
    </w:p>
    <w:p w14:paraId="6668F479" w14:textId="77777777" w:rsidR="006D44D0" w:rsidRDefault="008C3711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Дата авансового отчета не может быть ранее самой поздней даты, указанной в прилагаемых к отчету документах о произведенных расходах. Нумерация авансовых отчетов </w:t>
      </w:r>
      <w:r w:rsidR="006D44D0">
        <w:rPr>
          <w:rFonts w:ascii="Times New Roman" w:hAnsi="Times New Roman" w:cs="Times New Roman"/>
          <w:sz w:val="26"/>
          <w:szCs w:val="26"/>
        </w:rPr>
        <w:t>–</w:t>
      </w:r>
      <w:r w:rsidRPr="004A4B16">
        <w:rPr>
          <w:rFonts w:ascii="Times New Roman" w:hAnsi="Times New Roman" w:cs="Times New Roman"/>
          <w:sz w:val="26"/>
          <w:szCs w:val="26"/>
        </w:rPr>
        <w:t xml:space="preserve"> сквозная</w:t>
      </w:r>
      <w:r w:rsidR="006D44D0">
        <w:rPr>
          <w:rFonts w:ascii="Times New Roman" w:hAnsi="Times New Roman" w:cs="Times New Roman"/>
          <w:sz w:val="26"/>
          <w:szCs w:val="26"/>
        </w:rPr>
        <w:t xml:space="preserve">. 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377AB2F" w14:textId="77777777" w:rsidR="0046249D" w:rsidRPr="004A4B16" w:rsidRDefault="006D44D0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5.3.6. </w:t>
      </w:r>
      <w:r w:rsidR="0046249D" w:rsidRPr="004A4B16">
        <w:rPr>
          <w:rFonts w:ascii="Times New Roman" w:hAnsi="Times New Roman" w:cs="Times New Roman"/>
          <w:sz w:val="26"/>
          <w:szCs w:val="26"/>
        </w:rPr>
        <w:t>Факт оплаты товаров (работ, услуг) наличными денежными средствами и (или) с испол</w:t>
      </w:r>
      <w:r w:rsidR="00283774">
        <w:rPr>
          <w:rFonts w:ascii="Times New Roman" w:hAnsi="Times New Roman" w:cs="Times New Roman"/>
          <w:sz w:val="26"/>
          <w:szCs w:val="26"/>
        </w:rPr>
        <w:t>ьзованием платежных карт подтверждается чеками</w:t>
      </w:r>
      <w:r w:rsidR="0046249D" w:rsidRPr="004A4B16">
        <w:rPr>
          <w:rFonts w:ascii="Times New Roman" w:hAnsi="Times New Roman" w:cs="Times New Roman"/>
          <w:sz w:val="26"/>
          <w:szCs w:val="26"/>
        </w:rPr>
        <w:t xml:space="preserve"> контрольно-кассовой техники.</w:t>
      </w:r>
    </w:p>
    <w:p w14:paraId="00EF1321" w14:textId="77777777" w:rsidR="00590284" w:rsidRDefault="00C86700" w:rsidP="00590284">
      <w:pPr>
        <w:rPr>
          <w:rStyle w:val="aa"/>
          <w:rFonts w:ascii="Times New Roman" w:hAnsi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5.3.7</w:t>
      </w:r>
      <w:r w:rsidR="00590284" w:rsidRPr="00590284">
        <w:rPr>
          <w:rFonts w:ascii="Times New Roman" w:hAnsi="Times New Roman" w:cs="Times New Roman"/>
          <w:sz w:val="26"/>
          <w:szCs w:val="26"/>
        </w:rPr>
        <w:t>. Списание почтовых марок осуществляется на основании</w:t>
      </w:r>
      <w:r w:rsidR="0009298C">
        <w:rPr>
          <w:rFonts w:ascii="Times New Roman" w:hAnsi="Times New Roman" w:cs="Times New Roman"/>
          <w:sz w:val="26"/>
          <w:szCs w:val="26"/>
        </w:rPr>
        <w:t xml:space="preserve"> отчета сотрудника по форме № 20</w:t>
      </w:r>
      <w:r w:rsidR="00590284" w:rsidRPr="00590284">
        <w:rPr>
          <w:rFonts w:ascii="Times New Roman" w:hAnsi="Times New Roman" w:cs="Times New Roman"/>
          <w:sz w:val="26"/>
          <w:szCs w:val="26"/>
        </w:rPr>
        <w:t xml:space="preserve"> </w:t>
      </w:r>
      <w:hyperlink w:anchor="sub_1000" w:history="1">
        <w:r w:rsidR="00283774">
          <w:rPr>
            <w:rStyle w:val="aa"/>
            <w:rFonts w:ascii="Times New Roman" w:hAnsi="Times New Roman"/>
            <w:color w:val="auto"/>
            <w:sz w:val="26"/>
            <w:szCs w:val="26"/>
          </w:rPr>
          <w:t>п</w:t>
        </w:r>
        <w:r w:rsidR="00590284" w:rsidRPr="00590284">
          <w:rPr>
            <w:rStyle w:val="aa"/>
            <w:rFonts w:ascii="Times New Roman" w:hAnsi="Times New Roman"/>
            <w:color w:val="auto"/>
            <w:sz w:val="26"/>
            <w:szCs w:val="26"/>
          </w:rPr>
          <w:t>риложени</w:t>
        </w:r>
      </w:hyperlink>
      <w:r w:rsidR="00590284" w:rsidRPr="00590284">
        <w:rPr>
          <w:rStyle w:val="aa"/>
          <w:rFonts w:ascii="Times New Roman" w:hAnsi="Times New Roman"/>
          <w:color w:val="auto"/>
          <w:sz w:val="26"/>
          <w:szCs w:val="26"/>
        </w:rPr>
        <w:t>я</w:t>
      </w:r>
      <w:r w:rsidR="00590284" w:rsidRPr="00590284">
        <w:rPr>
          <w:rFonts w:ascii="Times New Roman" w:hAnsi="Times New Roman" w:cs="Times New Roman"/>
          <w:sz w:val="26"/>
          <w:szCs w:val="26"/>
        </w:rPr>
        <w:t xml:space="preserve"> № 3 </w:t>
      </w:r>
      <w:r w:rsidR="00590284" w:rsidRPr="00590284">
        <w:rPr>
          <w:rStyle w:val="aa"/>
          <w:rFonts w:ascii="Times New Roman" w:hAnsi="Times New Roman"/>
          <w:color w:val="auto"/>
          <w:sz w:val="26"/>
          <w:szCs w:val="26"/>
        </w:rPr>
        <w:t>к Учетной политике.</w:t>
      </w:r>
    </w:p>
    <w:p w14:paraId="6EBD7F6D" w14:textId="77777777" w:rsidR="00C86700" w:rsidRPr="00590284" w:rsidRDefault="00C86700" w:rsidP="0059028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5.3.8. </w:t>
      </w:r>
      <w:r w:rsidRPr="007A4380">
        <w:rPr>
          <w:rFonts w:ascii="Times New Roman" w:hAnsi="Times New Roman" w:cs="Times New Roman"/>
          <w:sz w:val="26"/>
          <w:szCs w:val="26"/>
        </w:rPr>
        <w:t>Инвентаризация расчетов с подотчетными лицами производится в случаях проведения обязательной инвентаризации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76CE5967" w14:textId="77777777" w:rsidR="00590284" w:rsidRPr="007A4380" w:rsidRDefault="00590284" w:rsidP="007A4380">
      <w:pPr>
        <w:widowControl w:val="0"/>
        <w:ind w:firstLine="680"/>
        <w:rPr>
          <w:rFonts w:ascii="Times New Roman" w:hAnsi="Times New Roman" w:cs="Times New Roman"/>
          <w:sz w:val="26"/>
          <w:szCs w:val="26"/>
        </w:rPr>
      </w:pPr>
    </w:p>
    <w:bookmarkEnd w:id="63"/>
    <w:p w14:paraId="6548C3DE" w14:textId="77777777" w:rsidR="0080445E" w:rsidRPr="006B2DB0" w:rsidRDefault="004E50BE" w:rsidP="007902C1">
      <w:pPr>
        <w:pStyle w:val="1"/>
        <w:numPr>
          <w:ilvl w:val="0"/>
          <w:numId w:val="7"/>
        </w:numPr>
        <w:spacing w:before="0" w:after="0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6B2DB0">
        <w:rPr>
          <w:rFonts w:ascii="Times New Roman" w:hAnsi="Times New Roman" w:cs="Times New Roman"/>
          <w:color w:val="auto"/>
          <w:sz w:val="28"/>
          <w:szCs w:val="28"/>
        </w:rPr>
        <w:t>Учет расчетов с физическими лицами по заработной</w:t>
      </w:r>
      <w:r w:rsidR="0080445E" w:rsidRPr="006B2DB0">
        <w:rPr>
          <w:rFonts w:ascii="Times New Roman" w:hAnsi="Times New Roman" w:cs="Times New Roman"/>
          <w:color w:val="auto"/>
          <w:sz w:val="28"/>
          <w:szCs w:val="28"/>
        </w:rPr>
        <w:t xml:space="preserve"> плате</w:t>
      </w:r>
    </w:p>
    <w:p w14:paraId="338F1ACE" w14:textId="77777777" w:rsidR="004E50BE" w:rsidRPr="006B2DB0" w:rsidRDefault="004E50BE" w:rsidP="006B2DB0">
      <w:pPr>
        <w:pStyle w:val="1"/>
        <w:spacing w:before="0" w:after="0"/>
        <w:ind w:left="680"/>
        <w:rPr>
          <w:rFonts w:ascii="Times New Roman" w:hAnsi="Times New Roman" w:cs="Times New Roman"/>
          <w:color w:val="auto"/>
          <w:sz w:val="28"/>
          <w:szCs w:val="28"/>
        </w:rPr>
      </w:pPr>
      <w:r w:rsidRPr="006B2DB0">
        <w:rPr>
          <w:rFonts w:ascii="Times New Roman" w:hAnsi="Times New Roman" w:cs="Times New Roman"/>
          <w:color w:val="auto"/>
          <w:sz w:val="28"/>
          <w:szCs w:val="28"/>
        </w:rPr>
        <w:t>и иным выплатам</w:t>
      </w:r>
    </w:p>
    <w:p w14:paraId="14040DAE" w14:textId="77777777" w:rsidR="004E50BE" w:rsidRPr="004A4B16" w:rsidRDefault="004E50BE" w:rsidP="006B2DB0">
      <w:pPr>
        <w:ind w:firstLine="0"/>
        <w:jc w:val="center"/>
      </w:pPr>
    </w:p>
    <w:p w14:paraId="7A8D9291" w14:textId="77777777" w:rsidR="004E50BE" w:rsidRPr="004A4B16" w:rsidRDefault="004E50BE" w:rsidP="007902C1">
      <w:pPr>
        <w:pStyle w:val="1"/>
        <w:numPr>
          <w:ilvl w:val="1"/>
          <w:numId w:val="7"/>
        </w:numPr>
        <w:spacing w:before="0" w:after="0"/>
        <w:ind w:left="0" w:firstLine="0"/>
        <w:rPr>
          <w:rFonts w:ascii="Times New Roman" w:hAnsi="Times New Roman" w:cs="Times New Roman"/>
          <w:color w:val="auto"/>
          <w:sz w:val="26"/>
          <w:szCs w:val="26"/>
        </w:rPr>
      </w:pPr>
      <w:r w:rsidRPr="004A4B16">
        <w:rPr>
          <w:rFonts w:ascii="Times New Roman" w:hAnsi="Times New Roman" w:cs="Times New Roman"/>
          <w:color w:val="auto"/>
          <w:sz w:val="26"/>
          <w:szCs w:val="26"/>
        </w:rPr>
        <w:t>Учет расчетов с сотрудниками по заработной плате</w:t>
      </w:r>
    </w:p>
    <w:p w14:paraId="243CB405" w14:textId="77777777" w:rsidR="004E50BE" w:rsidRPr="004A4B16" w:rsidRDefault="004E50BE" w:rsidP="004E50BE">
      <w:pPr>
        <w:pStyle w:val="af0"/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47D2FAA8" w14:textId="77777777" w:rsidR="004E50BE" w:rsidRPr="003B54FA" w:rsidRDefault="004E50BE" w:rsidP="007902C1">
      <w:pPr>
        <w:pStyle w:val="ae"/>
        <w:numPr>
          <w:ilvl w:val="2"/>
          <w:numId w:val="7"/>
        </w:numPr>
        <w:spacing w:after="0"/>
        <w:ind w:left="0" w:firstLine="680"/>
        <w:contextualSpacing/>
        <w:jc w:val="both"/>
        <w:rPr>
          <w:sz w:val="26"/>
          <w:szCs w:val="26"/>
        </w:rPr>
      </w:pPr>
      <w:r w:rsidRPr="003B54FA">
        <w:rPr>
          <w:sz w:val="26"/>
          <w:szCs w:val="26"/>
        </w:rPr>
        <w:t xml:space="preserve">Выплата заработной платы </w:t>
      </w:r>
      <w:r w:rsidR="00F6618F">
        <w:rPr>
          <w:sz w:val="26"/>
          <w:szCs w:val="26"/>
          <w:lang w:val="ru-RU"/>
        </w:rPr>
        <w:t>сотрудникам Учреждений</w:t>
      </w:r>
      <w:r w:rsidRPr="003B54FA">
        <w:rPr>
          <w:sz w:val="26"/>
          <w:szCs w:val="26"/>
          <w:lang w:val="ru-RU"/>
        </w:rPr>
        <w:t xml:space="preserve"> </w:t>
      </w:r>
      <w:r w:rsidRPr="003B54FA">
        <w:rPr>
          <w:sz w:val="26"/>
          <w:szCs w:val="26"/>
        </w:rPr>
        <w:t>производится;</w:t>
      </w:r>
    </w:p>
    <w:p w14:paraId="03E6ECE1" w14:textId="77777777" w:rsidR="004E50BE" w:rsidRPr="003B54FA" w:rsidRDefault="004E50BE" w:rsidP="006B2DB0">
      <w:pPr>
        <w:pStyle w:val="ae"/>
        <w:spacing w:after="0"/>
        <w:ind w:firstLine="680"/>
        <w:contextualSpacing/>
        <w:jc w:val="both"/>
        <w:rPr>
          <w:sz w:val="26"/>
          <w:szCs w:val="26"/>
        </w:rPr>
      </w:pPr>
      <w:r w:rsidRPr="003B54FA">
        <w:rPr>
          <w:sz w:val="26"/>
          <w:szCs w:val="26"/>
        </w:rPr>
        <w:t xml:space="preserve">- за </w:t>
      </w:r>
      <w:r w:rsidR="00555970" w:rsidRPr="003B54FA">
        <w:rPr>
          <w:sz w:val="26"/>
          <w:szCs w:val="26"/>
        </w:rPr>
        <w:t>1-ую половину месяца</w:t>
      </w:r>
      <w:r w:rsidR="001D4A81">
        <w:rPr>
          <w:sz w:val="26"/>
          <w:szCs w:val="26"/>
          <w:lang w:val="ru-RU"/>
        </w:rPr>
        <w:t xml:space="preserve"> </w:t>
      </w:r>
      <w:r w:rsidR="00283774">
        <w:rPr>
          <w:sz w:val="26"/>
          <w:szCs w:val="26"/>
          <w:lang w:val="ru-RU"/>
        </w:rPr>
        <w:t xml:space="preserve">- </w:t>
      </w:r>
      <w:r w:rsidRPr="003B54FA">
        <w:rPr>
          <w:sz w:val="26"/>
          <w:szCs w:val="26"/>
        </w:rPr>
        <w:t>24 числа текущего месяца;</w:t>
      </w:r>
    </w:p>
    <w:p w14:paraId="4D1A3227" w14:textId="77777777" w:rsidR="004E50BE" w:rsidRPr="003B54FA" w:rsidRDefault="004E50BE" w:rsidP="006B2DB0">
      <w:pPr>
        <w:pStyle w:val="ae"/>
        <w:spacing w:after="0"/>
        <w:ind w:firstLine="680"/>
        <w:contextualSpacing/>
        <w:jc w:val="both"/>
        <w:rPr>
          <w:sz w:val="26"/>
          <w:szCs w:val="26"/>
        </w:rPr>
      </w:pPr>
      <w:r w:rsidRPr="003B54FA">
        <w:rPr>
          <w:sz w:val="26"/>
          <w:szCs w:val="26"/>
        </w:rPr>
        <w:t xml:space="preserve">- за </w:t>
      </w:r>
      <w:r w:rsidR="00555970" w:rsidRPr="003B54FA">
        <w:rPr>
          <w:sz w:val="26"/>
          <w:szCs w:val="26"/>
        </w:rPr>
        <w:t>2-ую половину месяца</w:t>
      </w:r>
      <w:r w:rsidR="001D4A81">
        <w:rPr>
          <w:sz w:val="26"/>
          <w:szCs w:val="26"/>
          <w:lang w:val="ru-RU"/>
        </w:rPr>
        <w:t xml:space="preserve"> </w:t>
      </w:r>
      <w:r w:rsidR="00283774">
        <w:rPr>
          <w:sz w:val="26"/>
          <w:szCs w:val="26"/>
          <w:lang w:val="ru-RU"/>
        </w:rPr>
        <w:t xml:space="preserve">- </w:t>
      </w:r>
      <w:r w:rsidRPr="003B54FA">
        <w:rPr>
          <w:sz w:val="26"/>
          <w:szCs w:val="26"/>
        </w:rPr>
        <w:t>9 числа месяца, следующего за расчетным.</w:t>
      </w:r>
    </w:p>
    <w:p w14:paraId="0102E7C6" w14:textId="77777777" w:rsidR="00355532" w:rsidRDefault="004E50BE" w:rsidP="007902C1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3B54FA">
        <w:rPr>
          <w:rFonts w:ascii="Times New Roman" w:hAnsi="Times New Roman" w:cs="Times New Roman"/>
          <w:sz w:val="26"/>
          <w:szCs w:val="26"/>
        </w:rPr>
        <w:t>Выплата заработной платы производится безналичным путем на основании</w:t>
      </w:r>
      <w:r w:rsidR="00F6618F">
        <w:rPr>
          <w:rFonts w:ascii="Times New Roman" w:hAnsi="Times New Roman" w:cs="Times New Roman"/>
          <w:sz w:val="26"/>
          <w:szCs w:val="26"/>
        </w:rPr>
        <w:t xml:space="preserve"> заявлений работников Учреждений</w:t>
      </w:r>
      <w:r w:rsidRPr="003B54FA">
        <w:rPr>
          <w:rFonts w:ascii="Times New Roman" w:hAnsi="Times New Roman" w:cs="Times New Roman"/>
          <w:sz w:val="26"/>
          <w:szCs w:val="26"/>
        </w:rPr>
        <w:t xml:space="preserve">. </w:t>
      </w:r>
      <w:r w:rsidR="00D412DD">
        <w:rPr>
          <w:rFonts w:ascii="Times New Roman" w:hAnsi="Times New Roman" w:cs="Times New Roman"/>
          <w:sz w:val="26"/>
          <w:szCs w:val="26"/>
        </w:rPr>
        <w:t xml:space="preserve">В исключительных случаях </w:t>
      </w:r>
      <w:r w:rsidR="00355532">
        <w:rPr>
          <w:rFonts w:ascii="Times New Roman" w:hAnsi="Times New Roman" w:cs="Times New Roman"/>
          <w:sz w:val="26"/>
          <w:szCs w:val="26"/>
        </w:rPr>
        <w:t xml:space="preserve">по заявлению сотрудника </w:t>
      </w:r>
      <w:r w:rsidR="00D412DD">
        <w:rPr>
          <w:rFonts w:ascii="Times New Roman" w:hAnsi="Times New Roman" w:cs="Times New Roman"/>
          <w:sz w:val="26"/>
          <w:szCs w:val="26"/>
        </w:rPr>
        <w:t xml:space="preserve">допускается выдача заработной платы через кассу Учреждения. </w:t>
      </w:r>
    </w:p>
    <w:p w14:paraId="67825618" w14:textId="77777777" w:rsidR="00CB4A3F" w:rsidRPr="003B54FA" w:rsidRDefault="004E50BE" w:rsidP="007902C1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3B54FA">
        <w:rPr>
          <w:rFonts w:ascii="Times New Roman" w:hAnsi="Times New Roman" w:cs="Times New Roman"/>
          <w:sz w:val="26"/>
          <w:szCs w:val="26"/>
        </w:rPr>
        <w:t>Основанием для начисления заработной платы за соответствующий период является табель учета использов</w:t>
      </w:r>
      <w:r w:rsidR="00F6618F">
        <w:rPr>
          <w:rFonts w:ascii="Times New Roman" w:hAnsi="Times New Roman" w:cs="Times New Roman"/>
          <w:sz w:val="26"/>
          <w:szCs w:val="26"/>
        </w:rPr>
        <w:t>а</w:t>
      </w:r>
      <w:r w:rsidR="00627792">
        <w:rPr>
          <w:rFonts w:ascii="Times New Roman" w:hAnsi="Times New Roman" w:cs="Times New Roman"/>
          <w:sz w:val="26"/>
          <w:szCs w:val="26"/>
        </w:rPr>
        <w:t>нного рабочего времени по форме</w:t>
      </w:r>
      <w:r w:rsidRPr="003B54FA">
        <w:rPr>
          <w:rFonts w:ascii="Times New Roman" w:hAnsi="Times New Roman" w:cs="Times New Roman"/>
          <w:sz w:val="26"/>
          <w:szCs w:val="26"/>
        </w:rPr>
        <w:t xml:space="preserve"> </w:t>
      </w:r>
      <w:r w:rsidR="0009298C">
        <w:rPr>
          <w:rFonts w:ascii="Times New Roman" w:hAnsi="Times New Roman" w:cs="Times New Roman"/>
          <w:sz w:val="26"/>
          <w:szCs w:val="26"/>
        </w:rPr>
        <w:t>№ 9</w:t>
      </w:r>
      <w:r w:rsidR="00283774">
        <w:rPr>
          <w:rFonts w:ascii="Times New Roman" w:hAnsi="Times New Roman" w:cs="Times New Roman"/>
          <w:sz w:val="26"/>
          <w:szCs w:val="26"/>
        </w:rPr>
        <w:t xml:space="preserve"> п</w:t>
      </w:r>
      <w:r w:rsidRPr="00E84E12">
        <w:rPr>
          <w:rFonts w:ascii="Times New Roman" w:hAnsi="Times New Roman" w:cs="Times New Roman"/>
          <w:sz w:val="26"/>
          <w:szCs w:val="26"/>
        </w:rPr>
        <w:t>риложения</w:t>
      </w:r>
      <w:r w:rsidRPr="003B54FA">
        <w:rPr>
          <w:rFonts w:ascii="Times New Roman" w:hAnsi="Times New Roman" w:cs="Times New Roman"/>
          <w:sz w:val="26"/>
          <w:szCs w:val="26"/>
        </w:rPr>
        <w:t xml:space="preserve"> </w:t>
      </w:r>
      <w:r w:rsidR="00107D46" w:rsidRPr="003B54FA">
        <w:rPr>
          <w:rFonts w:ascii="Times New Roman" w:hAnsi="Times New Roman" w:cs="Times New Roman"/>
          <w:sz w:val="26"/>
          <w:szCs w:val="26"/>
        </w:rPr>
        <w:t>№ 3</w:t>
      </w:r>
      <w:r w:rsidRPr="003B54FA">
        <w:rPr>
          <w:rFonts w:ascii="Times New Roman" w:hAnsi="Times New Roman" w:cs="Times New Roman"/>
          <w:sz w:val="26"/>
          <w:szCs w:val="26"/>
        </w:rPr>
        <w:t xml:space="preserve"> к Учетной политике. </w:t>
      </w:r>
      <w:r w:rsidR="00CB4A3F" w:rsidRPr="003B54FA">
        <w:rPr>
          <w:rFonts w:ascii="Times New Roman" w:hAnsi="Times New Roman" w:cs="Times New Roman"/>
          <w:sz w:val="26"/>
          <w:szCs w:val="26"/>
        </w:rPr>
        <w:t>Табель заполняется</w:t>
      </w:r>
      <w:r w:rsidR="00CB4A3F" w:rsidRPr="003B54F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способом «неявок», то есть в табеле фиксируются исключительно случаи отклонений от нормального использования рабочего времени (выходные и праздничные дни, очередные, дополнительные отпуска и т. п.).</w:t>
      </w:r>
    </w:p>
    <w:p w14:paraId="0E2DB548" w14:textId="77777777" w:rsidR="004E50BE" w:rsidRPr="003B54FA" w:rsidRDefault="004E50BE" w:rsidP="007902C1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3B54FA">
        <w:rPr>
          <w:rFonts w:ascii="Times New Roman" w:hAnsi="Times New Roman" w:cs="Times New Roman"/>
          <w:sz w:val="26"/>
          <w:szCs w:val="26"/>
        </w:rPr>
        <w:t>При выплате заработной платы каждому работнику выдается расчетный листок по форме №</w:t>
      </w:r>
      <w:r w:rsidR="00CD792B" w:rsidRPr="003B54FA">
        <w:rPr>
          <w:rFonts w:ascii="Times New Roman" w:hAnsi="Times New Roman" w:cs="Times New Roman"/>
          <w:sz w:val="26"/>
          <w:szCs w:val="26"/>
        </w:rPr>
        <w:t xml:space="preserve"> 4</w:t>
      </w:r>
      <w:r w:rsidR="00283774">
        <w:rPr>
          <w:rFonts w:ascii="Times New Roman" w:hAnsi="Times New Roman" w:cs="Times New Roman"/>
          <w:sz w:val="26"/>
          <w:szCs w:val="26"/>
        </w:rPr>
        <w:t xml:space="preserve"> п</w:t>
      </w:r>
      <w:r w:rsidRPr="003B54FA">
        <w:rPr>
          <w:rFonts w:ascii="Times New Roman" w:hAnsi="Times New Roman" w:cs="Times New Roman"/>
          <w:sz w:val="26"/>
          <w:szCs w:val="26"/>
        </w:rPr>
        <w:t xml:space="preserve">риложения </w:t>
      </w:r>
      <w:r w:rsidR="00107D46" w:rsidRPr="003B54FA">
        <w:rPr>
          <w:rFonts w:ascii="Times New Roman" w:hAnsi="Times New Roman" w:cs="Times New Roman"/>
          <w:sz w:val="26"/>
          <w:szCs w:val="26"/>
        </w:rPr>
        <w:t>№ 3</w:t>
      </w:r>
      <w:r w:rsidRPr="003B54FA">
        <w:rPr>
          <w:rFonts w:ascii="Times New Roman" w:hAnsi="Times New Roman" w:cs="Times New Roman"/>
          <w:sz w:val="26"/>
          <w:szCs w:val="26"/>
        </w:rPr>
        <w:t xml:space="preserve"> </w:t>
      </w:r>
      <w:r w:rsidRPr="003B54FA">
        <w:rPr>
          <w:rStyle w:val="aa"/>
          <w:rFonts w:ascii="Times New Roman" w:hAnsi="Times New Roman"/>
          <w:color w:val="auto"/>
          <w:sz w:val="26"/>
          <w:szCs w:val="26"/>
        </w:rPr>
        <w:t>к Учетной политике</w:t>
      </w:r>
      <w:r w:rsidRPr="003B54FA">
        <w:rPr>
          <w:rFonts w:ascii="Times New Roman" w:hAnsi="Times New Roman" w:cs="Times New Roman"/>
          <w:sz w:val="26"/>
          <w:szCs w:val="26"/>
        </w:rPr>
        <w:t xml:space="preserve">, содержащий сведения о составных частях заработной платы, причитающейся ему за соответствующий период, размерах и основаниях произведенных удержаний, а также об общей денежной сумме, подлежащей выплате. </w:t>
      </w:r>
    </w:p>
    <w:p w14:paraId="0A9052F1" w14:textId="77777777" w:rsidR="004E50BE" w:rsidRPr="003B54FA" w:rsidRDefault="00283774" w:rsidP="007902C1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bookmarkStart w:id="74" w:name="OLE_LINK6"/>
      <w:r>
        <w:rPr>
          <w:rFonts w:ascii="Times New Roman" w:hAnsi="Times New Roman" w:cs="Times New Roman"/>
          <w:sz w:val="26"/>
          <w:szCs w:val="26"/>
        </w:rPr>
        <w:t xml:space="preserve">Для </w:t>
      </w:r>
      <w:r w:rsidR="004E50BE" w:rsidRPr="003B54FA">
        <w:rPr>
          <w:rFonts w:ascii="Times New Roman" w:hAnsi="Times New Roman" w:cs="Times New Roman"/>
          <w:sz w:val="26"/>
          <w:szCs w:val="26"/>
        </w:rPr>
        <w:t>отражения сведений о заработной плате, начисленной и выплаченной работнику в течение календарного года, применяется лицевой счет по</w:t>
      </w:r>
      <w:r w:rsidR="00803405">
        <w:rPr>
          <w:rFonts w:ascii="Times New Roman" w:hAnsi="Times New Roman" w:cs="Times New Roman"/>
          <w:sz w:val="26"/>
          <w:szCs w:val="26"/>
        </w:rPr>
        <w:t xml:space="preserve"> формам</w:t>
      </w:r>
      <w:r w:rsidR="004E50BE" w:rsidRPr="003B54FA">
        <w:rPr>
          <w:rFonts w:ascii="Times New Roman" w:hAnsi="Times New Roman" w:cs="Times New Roman"/>
          <w:sz w:val="26"/>
          <w:szCs w:val="26"/>
        </w:rPr>
        <w:t xml:space="preserve"> №</w:t>
      </w:r>
      <w:r w:rsidR="0009298C">
        <w:rPr>
          <w:rFonts w:ascii="Times New Roman" w:hAnsi="Times New Roman" w:cs="Times New Roman"/>
          <w:sz w:val="26"/>
          <w:szCs w:val="26"/>
        </w:rPr>
        <w:t xml:space="preserve"> 10</w:t>
      </w:r>
      <w:r w:rsidR="0080340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4E50BE" w:rsidRPr="003B54FA">
        <w:rPr>
          <w:rFonts w:ascii="Times New Roman" w:hAnsi="Times New Roman" w:cs="Times New Roman"/>
          <w:sz w:val="26"/>
          <w:szCs w:val="26"/>
        </w:rPr>
        <w:t xml:space="preserve">риложения </w:t>
      </w:r>
      <w:r w:rsidR="00107D46" w:rsidRPr="003B54FA">
        <w:rPr>
          <w:rFonts w:ascii="Times New Roman" w:hAnsi="Times New Roman" w:cs="Times New Roman"/>
          <w:sz w:val="26"/>
          <w:szCs w:val="26"/>
        </w:rPr>
        <w:t>№ 3</w:t>
      </w:r>
      <w:r w:rsidR="004E50BE" w:rsidRPr="003B54FA">
        <w:rPr>
          <w:rFonts w:ascii="Times New Roman" w:hAnsi="Times New Roman" w:cs="Times New Roman"/>
          <w:sz w:val="26"/>
          <w:szCs w:val="26"/>
        </w:rPr>
        <w:t xml:space="preserve"> к Учетной политике.</w:t>
      </w:r>
    </w:p>
    <w:p w14:paraId="5DCA9B79" w14:textId="77777777" w:rsidR="00CD792B" w:rsidRPr="003B54FA" w:rsidRDefault="00CD792B" w:rsidP="007902C1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3B54FA">
        <w:rPr>
          <w:rStyle w:val="aa"/>
          <w:rFonts w:ascii="Times New Roman" w:eastAsiaTheme="minorEastAsia" w:hAnsi="Times New Roman"/>
          <w:color w:val="auto"/>
          <w:sz w:val="26"/>
          <w:szCs w:val="26"/>
        </w:rPr>
        <w:t>Выплата заработной платы</w:t>
      </w:r>
      <w:r w:rsidR="00E61594">
        <w:rPr>
          <w:rStyle w:val="aa"/>
          <w:rFonts w:ascii="Times New Roman" w:eastAsiaTheme="minorEastAsia" w:hAnsi="Times New Roman"/>
          <w:color w:val="auto"/>
          <w:sz w:val="26"/>
          <w:szCs w:val="26"/>
        </w:rPr>
        <w:t xml:space="preserve"> за первую половину месяца</w:t>
      </w:r>
      <w:r w:rsidRPr="003B54FA">
        <w:rPr>
          <w:rStyle w:val="aa"/>
          <w:rFonts w:ascii="Times New Roman" w:eastAsiaTheme="minorEastAsia" w:hAnsi="Times New Roman"/>
          <w:color w:val="auto"/>
          <w:sz w:val="26"/>
          <w:szCs w:val="26"/>
        </w:rPr>
        <w:t xml:space="preserve"> производится с удержанием НДФЛ. </w:t>
      </w:r>
    </w:p>
    <w:p w14:paraId="40BB6C70" w14:textId="77777777" w:rsidR="00F6618F" w:rsidRDefault="00CB4A3F" w:rsidP="00627792">
      <w:pPr>
        <w:pStyle w:val="af0"/>
        <w:numPr>
          <w:ilvl w:val="2"/>
          <w:numId w:val="7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3B54FA">
        <w:rPr>
          <w:rFonts w:ascii="Times New Roman" w:hAnsi="Times New Roman" w:cs="Times New Roman"/>
          <w:sz w:val="26"/>
          <w:szCs w:val="26"/>
        </w:rPr>
        <w:lastRenderedPageBreak/>
        <w:t>Для расчета</w:t>
      </w:r>
      <w:r w:rsidR="00283774">
        <w:rPr>
          <w:rFonts w:ascii="Times New Roman" w:hAnsi="Times New Roman" w:cs="Times New Roman"/>
          <w:sz w:val="26"/>
          <w:szCs w:val="26"/>
        </w:rPr>
        <w:t xml:space="preserve"> денежного содержания на период сохранения</w:t>
      </w:r>
      <w:r w:rsidRPr="003B54FA">
        <w:rPr>
          <w:rFonts w:ascii="Times New Roman" w:hAnsi="Times New Roman" w:cs="Times New Roman"/>
          <w:sz w:val="26"/>
          <w:szCs w:val="26"/>
        </w:rPr>
        <w:t xml:space="preserve"> среднего зараб</w:t>
      </w:r>
      <w:r w:rsidR="00AE345D" w:rsidRPr="003B54FA">
        <w:rPr>
          <w:rFonts w:ascii="Times New Roman" w:hAnsi="Times New Roman" w:cs="Times New Roman"/>
          <w:sz w:val="26"/>
          <w:szCs w:val="26"/>
        </w:rPr>
        <w:t>отка</w:t>
      </w:r>
      <w:r w:rsidR="00627792">
        <w:rPr>
          <w:rFonts w:ascii="Times New Roman" w:hAnsi="Times New Roman" w:cs="Times New Roman"/>
          <w:sz w:val="26"/>
          <w:szCs w:val="26"/>
        </w:rPr>
        <w:t xml:space="preserve"> </w:t>
      </w:r>
      <w:r w:rsidR="00AE345D" w:rsidRPr="00627792">
        <w:rPr>
          <w:rFonts w:ascii="Times New Roman" w:hAnsi="Times New Roman" w:cs="Times New Roman"/>
          <w:sz w:val="26"/>
          <w:szCs w:val="26"/>
        </w:rPr>
        <w:t>применяется расчет по формам</w:t>
      </w:r>
      <w:r w:rsidR="00B450AA" w:rsidRPr="00627792">
        <w:rPr>
          <w:rFonts w:ascii="Times New Roman" w:hAnsi="Times New Roman" w:cs="Times New Roman"/>
          <w:sz w:val="26"/>
          <w:szCs w:val="26"/>
        </w:rPr>
        <w:t xml:space="preserve"> № </w:t>
      </w:r>
      <w:r w:rsidR="0009298C">
        <w:rPr>
          <w:rFonts w:ascii="Times New Roman" w:hAnsi="Times New Roman" w:cs="Times New Roman"/>
          <w:sz w:val="26"/>
          <w:szCs w:val="26"/>
        </w:rPr>
        <w:t>12, № 13</w:t>
      </w:r>
      <w:r w:rsidR="00283774">
        <w:rPr>
          <w:rFonts w:ascii="Times New Roman" w:hAnsi="Times New Roman" w:cs="Times New Roman"/>
          <w:sz w:val="26"/>
          <w:szCs w:val="26"/>
        </w:rPr>
        <w:t xml:space="preserve"> п</w:t>
      </w:r>
      <w:r w:rsidR="00AE345D" w:rsidRPr="00627792">
        <w:rPr>
          <w:rFonts w:ascii="Times New Roman" w:hAnsi="Times New Roman" w:cs="Times New Roman"/>
          <w:sz w:val="26"/>
          <w:szCs w:val="26"/>
        </w:rPr>
        <w:t>риложения № 3</w:t>
      </w:r>
      <w:r w:rsidR="00C86700">
        <w:rPr>
          <w:rFonts w:ascii="Times New Roman" w:hAnsi="Times New Roman" w:cs="Times New Roman"/>
          <w:sz w:val="26"/>
          <w:szCs w:val="26"/>
        </w:rPr>
        <w:t xml:space="preserve"> к Учетной политике.</w:t>
      </w:r>
      <w:r w:rsidR="00F6618F" w:rsidRPr="0062779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13BEBB6" w14:textId="77777777" w:rsidR="004C09E0" w:rsidRPr="004C09E0" w:rsidRDefault="004C09E0" w:rsidP="004C09E0">
      <w:pPr>
        <w:ind w:firstLine="680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 xml:space="preserve">6.1.8. Аналитический учет расчетов по оплате труда ведется в «Журнале операций расчетов по оплате труда, денежному довольствию и стипендиям» в разрезе </w:t>
      </w:r>
      <w:r w:rsidRPr="004C09E0">
        <w:rPr>
          <w:rFonts w:ascii="Times New Roman" w:hAnsi="Times New Roman" w:cs="Times New Roman"/>
          <w:bCs/>
          <w:color w:val="26282F"/>
          <w:sz w:val="26"/>
          <w:szCs w:val="26"/>
        </w:rPr>
        <w:t>группы контрагентов – «Штатные сотрудники». При этом персонифицированный учет организован в программе 1С: Зарплата.</w:t>
      </w:r>
    </w:p>
    <w:p w14:paraId="22CE9BF5" w14:textId="77777777" w:rsidR="004C09E0" w:rsidRDefault="004C09E0" w:rsidP="004C09E0">
      <w:pPr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4C09E0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6.1.9. </w:t>
      </w:r>
      <w:r w:rsidRPr="004C09E0">
        <w:rPr>
          <w:rFonts w:ascii="Times New Roman" w:hAnsi="Times New Roman" w:cs="Times New Roman"/>
          <w:sz w:val="26"/>
          <w:szCs w:val="26"/>
        </w:rPr>
        <w:t xml:space="preserve">Аналитический учет расчетов по доплатам к пенсии за выслугу лет муниципальным служащим ведется в «Журнале по прочим операциям» в разрезе </w:t>
      </w:r>
      <w:r w:rsidRPr="004C09E0">
        <w:rPr>
          <w:rFonts w:ascii="Times New Roman" w:hAnsi="Times New Roman" w:cs="Times New Roman"/>
          <w:bCs/>
          <w:color w:val="26282F"/>
          <w:sz w:val="26"/>
          <w:szCs w:val="26"/>
        </w:rPr>
        <w:t>группы – «Пенсия за выслугу лет». При этом персонифицированный учет организован в отделе по социальной поддержке комитета по социальной поддержке, взаимодействию с общественными организациями и делам молодежи а</w:t>
      </w:r>
      <w:r w:rsidR="00100E91">
        <w:rPr>
          <w:rFonts w:ascii="Times New Roman" w:hAnsi="Times New Roman" w:cs="Times New Roman"/>
          <w:bCs/>
          <w:color w:val="26282F"/>
          <w:sz w:val="26"/>
          <w:szCs w:val="26"/>
        </w:rPr>
        <w:t>дминистрации города Мурманска.</w:t>
      </w:r>
    </w:p>
    <w:p w14:paraId="6B41BCC6" w14:textId="77777777" w:rsidR="00100E91" w:rsidRPr="004C09E0" w:rsidRDefault="00100E91" w:rsidP="00100E91">
      <w:pPr>
        <w:jc w:val="center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14:paraId="53F3EFAA" w14:textId="77777777" w:rsidR="00100E91" w:rsidRPr="00100E91" w:rsidRDefault="00100E91" w:rsidP="00100E91">
      <w:pPr>
        <w:pStyle w:val="af0"/>
        <w:numPr>
          <w:ilvl w:val="1"/>
          <w:numId w:val="22"/>
        </w:numPr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00E91">
        <w:rPr>
          <w:rFonts w:ascii="Times New Roman" w:hAnsi="Times New Roman" w:cs="Times New Roman"/>
          <w:b/>
          <w:sz w:val="26"/>
          <w:szCs w:val="26"/>
        </w:rPr>
        <w:t>Учет расчетов с судейскими коллегиями при проведении спортивных и физкультурных мероприятий</w:t>
      </w:r>
    </w:p>
    <w:p w14:paraId="503E30C9" w14:textId="77777777" w:rsidR="00100E91" w:rsidRPr="00100E91" w:rsidRDefault="00100E91" w:rsidP="00100E91">
      <w:pPr>
        <w:pStyle w:val="af0"/>
        <w:ind w:firstLine="0"/>
        <w:outlineLvl w:val="0"/>
        <w:rPr>
          <w:rFonts w:ascii="Times New Roman" w:hAnsi="Times New Roman" w:cs="Times New Roman"/>
          <w:sz w:val="26"/>
          <w:szCs w:val="26"/>
        </w:rPr>
      </w:pPr>
    </w:p>
    <w:p w14:paraId="7CE27BAA" w14:textId="77777777" w:rsidR="00100E91" w:rsidRPr="00100E91" w:rsidRDefault="00100E91" w:rsidP="00100E91">
      <w:pPr>
        <w:numPr>
          <w:ilvl w:val="2"/>
          <w:numId w:val="22"/>
        </w:numPr>
        <w:autoSpaceDE/>
        <w:autoSpaceDN/>
        <w:adjustRightInd/>
        <w:ind w:left="0"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 xml:space="preserve">Для обеспечения соблюдения правил видов спорта и положений (регламентов) физкультурных и спортивных мероприятий Комитетом, как организатором этих мероприятий, привлекаются судьи - физические лица, прошедшие специальную подготовку и получившее соответствующую квалификационную категорию. Факт оказания услуг подтверждается </w:t>
      </w:r>
      <w:r w:rsidRPr="00100E91">
        <w:rPr>
          <w:rFonts w:ascii="Times New Roman" w:hAnsi="Times New Roman" w:cs="Times New Roman"/>
          <w:bCs/>
          <w:sz w:val="26"/>
          <w:szCs w:val="26"/>
        </w:rPr>
        <w:t xml:space="preserve">табелем учета рабочего времени судейской коллегии по форме № 25 приложения № 3 к Учетной политике. </w:t>
      </w:r>
    </w:p>
    <w:p w14:paraId="17AF1123" w14:textId="77777777" w:rsidR="00100E91" w:rsidRPr="00100E91" w:rsidRDefault="00100E91" w:rsidP="00100E91">
      <w:pPr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 xml:space="preserve">6.2.2. Финансовое обеспечение судей осуществляется в соответствии с постановлением администрации города Мурманска от 30.03.2018 № 853 «Об утверждении порядка </w:t>
      </w:r>
      <w:r w:rsidRPr="00100E91">
        <w:rPr>
          <w:rFonts w:ascii="Times New Roman" w:hAnsi="Times New Roman" w:cs="Times New Roman"/>
          <w:bCs/>
          <w:sz w:val="26"/>
          <w:szCs w:val="26"/>
        </w:rPr>
        <w:t>финансирования физкультурных мероприятий и спортивных мероприятий, проводимых комитетом по физической культуре и спорту администрации города Мурманска и подведомственными ему учреждениями» (с изменениями).</w:t>
      </w:r>
    </w:p>
    <w:p w14:paraId="3231203E" w14:textId="77777777" w:rsidR="00100E91" w:rsidRPr="00100E91" w:rsidRDefault="00100E91" w:rsidP="00100E91">
      <w:pPr>
        <w:ind w:firstLine="709"/>
        <w:contextualSpacing/>
        <w:rPr>
          <w:rFonts w:ascii="Times New Roman" w:hAnsi="Times New Roman" w:cs="Times New Roman"/>
          <w:bCs/>
          <w:sz w:val="26"/>
          <w:szCs w:val="26"/>
        </w:rPr>
      </w:pPr>
      <w:r w:rsidRPr="00100E91">
        <w:rPr>
          <w:rFonts w:ascii="Times New Roman" w:hAnsi="Times New Roman" w:cs="Times New Roman"/>
          <w:bCs/>
          <w:sz w:val="26"/>
          <w:szCs w:val="26"/>
        </w:rPr>
        <w:t>Оплата работы судей, не имеющих квалификационной категории, оформляется платежной ведомостью на выдачу заработной платы по форме № 24 приложения № 3 к Учетной политике.</w:t>
      </w:r>
    </w:p>
    <w:p w14:paraId="21AEAAAA" w14:textId="77777777" w:rsidR="00100E91" w:rsidRPr="00100E91" w:rsidRDefault="00100E91" w:rsidP="00100E91">
      <w:pPr>
        <w:ind w:firstLine="709"/>
        <w:rPr>
          <w:rFonts w:ascii="Times New Roman" w:hAnsi="Times New Roman" w:cs="Times New Roman"/>
          <w:bCs/>
          <w:sz w:val="26"/>
          <w:szCs w:val="26"/>
        </w:rPr>
      </w:pPr>
      <w:r w:rsidRPr="00100E91">
        <w:rPr>
          <w:rFonts w:ascii="Times New Roman" w:hAnsi="Times New Roman" w:cs="Times New Roman"/>
          <w:bCs/>
          <w:sz w:val="26"/>
          <w:szCs w:val="26"/>
        </w:rPr>
        <w:t>Выдача судьям наличных денежных средств на питание производится по ведомости по форме № 26 пр</w:t>
      </w:r>
      <w:r>
        <w:rPr>
          <w:rFonts w:ascii="Times New Roman" w:hAnsi="Times New Roman" w:cs="Times New Roman"/>
          <w:bCs/>
          <w:sz w:val="26"/>
          <w:szCs w:val="26"/>
        </w:rPr>
        <w:t>иложения № 3 к Учетной политике</w:t>
      </w:r>
      <w:r w:rsidRPr="00100E91">
        <w:rPr>
          <w:rFonts w:ascii="Times New Roman" w:hAnsi="Times New Roman" w:cs="Times New Roman"/>
          <w:bCs/>
          <w:sz w:val="26"/>
          <w:szCs w:val="26"/>
        </w:rPr>
        <w:t>.</w:t>
      </w:r>
    </w:p>
    <w:p w14:paraId="44D601D1" w14:textId="77777777" w:rsidR="002D1282" w:rsidRDefault="002D1282" w:rsidP="00100E91">
      <w:pPr>
        <w:pStyle w:val="af0"/>
        <w:ind w:left="680" w:firstLine="0"/>
        <w:rPr>
          <w:rFonts w:ascii="Times New Roman" w:hAnsi="Times New Roman" w:cs="Times New Roman"/>
          <w:sz w:val="26"/>
          <w:szCs w:val="26"/>
        </w:rPr>
      </w:pPr>
    </w:p>
    <w:bookmarkEnd w:id="74"/>
    <w:p w14:paraId="61108265" w14:textId="77777777" w:rsidR="00BA159F" w:rsidRPr="004A4B16" w:rsidRDefault="00BA159F" w:rsidP="002D1282">
      <w:pPr>
        <w:pStyle w:val="1"/>
        <w:numPr>
          <w:ilvl w:val="0"/>
          <w:numId w:val="7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4A4B16">
        <w:rPr>
          <w:rFonts w:ascii="Times New Roman" w:hAnsi="Times New Roman" w:cs="Times New Roman"/>
          <w:color w:val="auto"/>
          <w:sz w:val="28"/>
          <w:szCs w:val="28"/>
        </w:rPr>
        <w:t>Порядок создания резервов предстоящих расходов</w:t>
      </w:r>
      <w:r w:rsidR="001C5BD3" w:rsidRPr="004A4B16">
        <w:rPr>
          <w:rFonts w:ascii="Times New Roman" w:hAnsi="Times New Roman" w:cs="Times New Roman"/>
          <w:color w:val="auto"/>
          <w:sz w:val="28"/>
          <w:szCs w:val="28"/>
        </w:rPr>
        <w:t xml:space="preserve"> и учета расходов будущих периодов</w:t>
      </w:r>
    </w:p>
    <w:p w14:paraId="516743DE" w14:textId="77777777" w:rsidR="008151D9" w:rsidRPr="004A4B16" w:rsidRDefault="008151D9" w:rsidP="0082793F">
      <w:pPr>
        <w:ind w:firstLine="680"/>
        <w:rPr>
          <w:rFonts w:ascii="Times New Roman" w:hAnsi="Times New Roman" w:cs="Times New Roman"/>
          <w:sz w:val="26"/>
          <w:szCs w:val="26"/>
        </w:rPr>
      </w:pPr>
    </w:p>
    <w:p w14:paraId="01A37A10" w14:textId="77777777" w:rsidR="001C5BD3" w:rsidRPr="00803405" w:rsidRDefault="001C5BD3" w:rsidP="007902C1">
      <w:pPr>
        <w:pStyle w:val="1"/>
        <w:numPr>
          <w:ilvl w:val="1"/>
          <w:numId w:val="7"/>
        </w:numPr>
        <w:spacing w:before="0" w:after="0"/>
        <w:ind w:left="0" w:firstLine="0"/>
        <w:rPr>
          <w:rFonts w:ascii="Times New Roman" w:hAnsi="Times New Roman" w:cs="Times New Roman"/>
          <w:color w:val="auto"/>
          <w:sz w:val="26"/>
          <w:szCs w:val="26"/>
        </w:rPr>
      </w:pPr>
      <w:bookmarkStart w:id="75" w:name="OLE_LINK102"/>
      <w:bookmarkStart w:id="76" w:name="OLE_LINK112"/>
      <w:bookmarkStart w:id="77" w:name="OLE_LINK115"/>
      <w:r w:rsidRPr="00803405">
        <w:rPr>
          <w:rFonts w:ascii="Times New Roman" w:hAnsi="Times New Roman" w:cs="Times New Roman"/>
          <w:color w:val="auto"/>
          <w:sz w:val="26"/>
          <w:szCs w:val="26"/>
        </w:rPr>
        <w:t>Порядок создания резервов предстоящих расходов</w:t>
      </w:r>
    </w:p>
    <w:p w14:paraId="778E6631" w14:textId="77777777" w:rsidR="0082793F" w:rsidRPr="00803405" w:rsidRDefault="0082793F" w:rsidP="0082793F">
      <w:pPr>
        <w:pStyle w:val="af0"/>
        <w:ind w:left="1080" w:firstLine="0"/>
      </w:pPr>
    </w:p>
    <w:p w14:paraId="2CF3505A" w14:textId="77777777" w:rsidR="0080445E" w:rsidRPr="00803405" w:rsidRDefault="0080445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</w:rPr>
        <w:t xml:space="preserve">7.1.1. </w:t>
      </w:r>
      <w:r w:rsidR="001B70E2" w:rsidRPr="00803405">
        <w:rPr>
          <w:rFonts w:ascii="Times New Roman" w:hAnsi="Times New Roman" w:cs="Times New Roman"/>
          <w:sz w:val="26"/>
          <w:szCs w:val="26"/>
        </w:rPr>
        <w:t>Учреждения создают</w:t>
      </w:r>
      <w:r w:rsidR="001C5BD3" w:rsidRPr="00803405">
        <w:rPr>
          <w:rFonts w:ascii="Times New Roman" w:hAnsi="Times New Roman" w:cs="Times New Roman"/>
          <w:sz w:val="26"/>
          <w:szCs w:val="26"/>
        </w:rPr>
        <w:t xml:space="preserve"> резерв предстоящих расходов</w:t>
      </w:r>
      <w:r w:rsidRPr="00803405">
        <w:rPr>
          <w:rFonts w:ascii="Times New Roman" w:hAnsi="Times New Roman" w:cs="Times New Roman"/>
          <w:sz w:val="26"/>
          <w:szCs w:val="26"/>
        </w:rPr>
        <w:t xml:space="preserve"> по отпускам </w:t>
      </w:r>
      <w:bookmarkStart w:id="78" w:name="OLE_LINK57"/>
      <w:bookmarkStart w:id="79" w:name="OLE_LINK58"/>
      <w:r w:rsidR="0008213A" w:rsidRPr="00803405">
        <w:rPr>
          <w:rFonts w:ascii="Times New Roman" w:hAnsi="Times New Roman" w:cs="Times New Roman"/>
          <w:sz w:val="26"/>
          <w:szCs w:val="26"/>
        </w:rPr>
        <w:t>ежеквартально</w:t>
      </w:r>
      <w:r w:rsidRPr="00803405">
        <w:rPr>
          <w:rFonts w:ascii="Times New Roman" w:hAnsi="Times New Roman" w:cs="Times New Roman"/>
          <w:sz w:val="26"/>
          <w:szCs w:val="26"/>
        </w:rPr>
        <w:t xml:space="preserve"> на последний день </w:t>
      </w:r>
      <w:r w:rsidR="0008213A" w:rsidRPr="00803405">
        <w:rPr>
          <w:rFonts w:ascii="Times New Roman" w:hAnsi="Times New Roman" w:cs="Times New Roman"/>
          <w:sz w:val="26"/>
          <w:szCs w:val="26"/>
        </w:rPr>
        <w:t>квартала</w:t>
      </w:r>
      <w:bookmarkEnd w:id="78"/>
      <w:bookmarkEnd w:id="79"/>
      <w:r w:rsidRPr="00803405">
        <w:rPr>
          <w:rFonts w:ascii="Times New Roman" w:hAnsi="Times New Roman" w:cs="Times New Roman"/>
          <w:sz w:val="26"/>
          <w:szCs w:val="26"/>
        </w:rPr>
        <w:t>, исходя из количества дней неиспользованного отпуска по всем сотрудникам на указанную дату.</w:t>
      </w:r>
    </w:p>
    <w:p w14:paraId="0D5E56F4" w14:textId="77777777" w:rsidR="0080445E" w:rsidRPr="00803405" w:rsidRDefault="0080445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</w:rPr>
        <w:t>Резерв при этом рассчитывается как сумма оплаты отпусков работникам за фактически отработанное время на дату расчета и сумма страховых взносов на обязательное пенсионное страхование,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заболеваний.</w:t>
      </w:r>
    </w:p>
    <w:p w14:paraId="773A8257" w14:textId="77777777" w:rsidR="0080445E" w:rsidRPr="00803405" w:rsidRDefault="0080445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</w:rPr>
        <w:t>7.1.2. Для расчета суммы расходов на оплату предстоящих отпусков используется следующая методика.</w:t>
      </w:r>
    </w:p>
    <w:p w14:paraId="1AA72A2F" w14:textId="77777777" w:rsidR="0080445E" w:rsidRPr="00803405" w:rsidRDefault="0080445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</w:rPr>
        <w:t>Р</w:t>
      </w:r>
      <w:r w:rsidRPr="00803405">
        <w:rPr>
          <w:rFonts w:ascii="Times New Roman" w:hAnsi="Times New Roman" w:cs="Times New Roman"/>
          <w:i/>
          <w:sz w:val="26"/>
          <w:szCs w:val="26"/>
        </w:rPr>
        <w:t>отп</w:t>
      </w:r>
      <w:r w:rsidRPr="00803405">
        <w:rPr>
          <w:rFonts w:ascii="Times New Roman" w:hAnsi="Times New Roman" w:cs="Times New Roman"/>
          <w:sz w:val="26"/>
          <w:szCs w:val="26"/>
        </w:rPr>
        <w:t xml:space="preserve"> = ФОТ / (12 х 29,3 х Ч) х </w:t>
      </w:r>
      <w:r w:rsidRPr="00803405">
        <w:rPr>
          <w:rFonts w:ascii="Times New Roman" w:hAnsi="Times New Roman" w:cs="Times New Roman"/>
          <w:sz w:val="26"/>
          <w:szCs w:val="26"/>
          <w:lang w:val="en-US"/>
        </w:rPr>
        <w:t>N</w:t>
      </w:r>
    </w:p>
    <w:p w14:paraId="1A0A1A2E" w14:textId="77777777" w:rsidR="0080445E" w:rsidRPr="00803405" w:rsidRDefault="0080445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</w:rPr>
        <w:lastRenderedPageBreak/>
        <w:t>где:</w:t>
      </w:r>
    </w:p>
    <w:p w14:paraId="109B06AB" w14:textId="77777777" w:rsidR="0080445E" w:rsidRPr="00803405" w:rsidRDefault="0080445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803405">
        <w:rPr>
          <w:rFonts w:ascii="Times New Roman" w:hAnsi="Times New Roman" w:cs="Times New Roman"/>
          <w:i/>
          <w:sz w:val="26"/>
          <w:szCs w:val="26"/>
        </w:rPr>
        <w:t>отп</w:t>
      </w:r>
      <w:r w:rsidRPr="00803405">
        <w:rPr>
          <w:rFonts w:ascii="Times New Roman" w:hAnsi="Times New Roman" w:cs="Times New Roman"/>
          <w:sz w:val="26"/>
          <w:szCs w:val="26"/>
        </w:rPr>
        <w:t xml:space="preserve"> – резерв в части средств на предстоящую оплату отпусков;</w:t>
      </w:r>
    </w:p>
    <w:p w14:paraId="265B8B31" w14:textId="77777777" w:rsidR="00D713F1" w:rsidRDefault="0080445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</w:rPr>
        <w:t>ФОТ – общая сумма оплаты труда за предшествующие 12 месяцев</w:t>
      </w:r>
      <w:r w:rsidR="00283774">
        <w:rPr>
          <w:rFonts w:ascii="Times New Roman" w:hAnsi="Times New Roman" w:cs="Times New Roman"/>
          <w:sz w:val="26"/>
          <w:szCs w:val="26"/>
        </w:rPr>
        <w:t>, за исключением</w:t>
      </w:r>
      <w:r w:rsidR="00D713F1">
        <w:rPr>
          <w:rFonts w:ascii="Times New Roman" w:hAnsi="Times New Roman" w:cs="Times New Roman"/>
          <w:sz w:val="26"/>
          <w:szCs w:val="26"/>
        </w:rPr>
        <w:t>:</w:t>
      </w:r>
    </w:p>
    <w:p w14:paraId="20F78BB4" w14:textId="77777777" w:rsidR="00580DF5" w:rsidRDefault="00D713F1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размера денежного содержания на период нахождения муниципального служащего</w:t>
      </w:r>
      <w:r w:rsidR="00580DF5">
        <w:rPr>
          <w:rFonts w:ascii="Times New Roman" w:hAnsi="Times New Roman" w:cs="Times New Roman"/>
          <w:sz w:val="26"/>
          <w:szCs w:val="26"/>
        </w:rPr>
        <w:t xml:space="preserve"> в ежегодном оплачиваемом отпуске, учебном отпуске, командировке, а также при выплате компенсации за неиспользованные отпуска;</w:t>
      </w:r>
    </w:p>
    <w:p w14:paraId="53B73502" w14:textId="77777777" w:rsidR="00580DF5" w:rsidRDefault="00580DF5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выплат за совмещение, исполнение обязанностей;</w:t>
      </w:r>
    </w:p>
    <w:p w14:paraId="3679658B" w14:textId="77777777" w:rsidR="00137F99" w:rsidRDefault="00580DF5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материальной помощи (за исключением материальной помощи к отпуску).</w:t>
      </w:r>
      <w:r w:rsidR="00137F9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A395AD6" w14:textId="77777777" w:rsidR="0080445E" w:rsidRPr="00803405" w:rsidRDefault="0080445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</w:rPr>
        <w:t>Ч – среднесписочная численность сотрудников</w:t>
      </w:r>
      <w:r w:rsidR="00283774">
        <w:rPr>
          <w:rFonts w:ascii="Times New Roman" w:hAnsi="Times New Roman" w:cs="Times New Roman"/>
          <w:sz w:val="26"/>
          <w:szCs w:val="26"/>
        </w:rPr>
        <w:t xml:space="preserve"> за последний месяц квартала</w:t>
      </w:r>
      <w:r w:rsidRPr="00803405">
        <w:rPr>
          <w:rFonts w:ascii="Times New Roman" w:hAnsi="Times New Roman" w:cs="Times New Roman"/>
          <w:sz w:val="26"/>
          <w:szCs w:val="26"/>
        </w:rPr>
        <w:t>;</w:t>
      </w:r>
    </w:p>
    <w:p w14:paraId="355EBFAD" w14:textId="77777777" w:rsidR="0080445E" w:rsidRDefault="0080445E" w:rsidP="006B2DB0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803405">
        <w:rPr>
          <w:rFonts w:ascii="Times New Roman" w:hAnsi="Times New Roman" w:cs="Times New Roman"/>
          <w:sz w:val="26"/>
          <w:szCs w:val="26"/>
        </w:rPr>
        <w:t xml:space="preserve"> – общее количество причитающихся дней отпуска сотрудников (информация предоставляется </w:t>
      </w:r>
      <w:r w:rsidR="0008213A" w:rsidRPr="00803405">
        <w:rPr>
          <w:rFonts w:ascii="Times New Roman" w:hAnsi="Times New Roman" w:cs="Times New Roman"/>
          <w:sz w:val="26"/>
          <w:szCs w:val="26"/>
        </w:rPr>
        <w:t xml:space="preserve">кадровой службой </w:t>
      </w:r>
      <w:r w:rsidRPr="00803405">
        <w:rPr>
          <w:rFonts w:ascii="Times New Roman" w:hAnsi="Times New Roman" w:cs="Times New Roman"/>
          <w:sz w:val="26"/>
          <w:szCs w:val="26"/>
        </w:rPr>
        <w:t>Учреждения).</w:t>
      </w:r>
    </w:p>
    <w:p w14:paraId="0C6DFCCD" w14:textId="2DA32FC7" w:rsidR="0023070D" w:rsidRPr="00344B6F" w:rsidRDefault="0023070D" w:rsidP="0023070D">
      <w:pPr>
        <w:pStyle w:val="s1"/>
        <w:shd w:val="clear" w:color="auto" w:fill="FFFFFF"/>
        <w:spacing w:before="0" w:beforeAutospacing="0" w:after="0" w:afterAutospacing="0"/>
        <w:ind w:firstLine="680"/>
        <w:jc w:val="both"/>
        <w:rPr>
          <w:sz w:val="26"/>
          <w:szCs w:val="26"/>
        </w:rPr>
      </w:pPr>
      <w:bookmarkStart w:id="80" w:name="_Hlk164011969"/>
      <w:r w:rsidRPr="00F21450">
        <w:rPr>
          <w:sz w:val="26"/>
          <w:szCs w:val="26"/>
        </w:rPr>
        <w:t>7.1.</w:t>
      </w:r>
      <w:r>
        <w:rPr>
          <w:sz w:val="26"/>
          <w:szCs w:val="26"/>
        </w:rPr>
        <w:t>3</w:t>
      </w:r>
      <w:r w:rsidRPr="00344B6F">
        <w:rPr>
          <w:color w:val="22272F"/>
          <w:sz w:val="26"/>
          <w:szCs w:val="26"/>
        </w:rPr>
        <w:t xml:space="preserve"> В случае недостаточности резерва</w:t>
      </w:r>
      <w:r>
        <w:rPr>
          <w:color w:val="22272F"/>
          <w:sz w:val="26"/>
          <w:szCs w:val="26"/>
        </w:rPr>
        <w:t xml:space="preserve"> предстоящих расходов по отпускам</w:t>
      </w:r>
      <w:r w:rsidRPr="00344B6F">
        <w:rPr>
          <w:color w:val="22272F"/>
          <w:sz w:val="26"/>
          <w:szCs w:val="26"/>
        </w:rPr>
        <w:t xml:space="preserve"> отпускные начисляются в обычном </w:t>
      </w:r>
      <w:r w:rsidRPr="00344B6F">
        <w:rPr>
          <w:sz w:val="26"/>
          <w:szCs w:val="26"/>
        </w:rPr>
        <w:t>порядке по дебету счета </w:t>
      </w:r>
      <w:r>
        <w:rPr>
          <w:sz w:val="26"/>
          <w:szCs w:val="26"/>
        </w:rPr>
        <w:t>401.20 «Расходы текущего финансового года»).</w:t>
      </w:r>
    </w:p>
    <w:bookmarkEnd w:id="80"/>
    <w:p w14:paraId="0EEC13F6" w14:textId="23AC8CD3" w:rsidR="004C09E0" w:rsidRDefault="00100E91" w:rsidP="004C09E0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</w:t>
      </w:r>
      <w:r w:rsidR="0023070D">
        <w:rPr>
          <w:rFonts w:ascii="Times New Roman" w:hAnsi="Times New Roman" w:cs="Times New Roman"/>
          <w:sz w:val="26"/>
          <w:szCs w:val="26"/>
        </w:rPr>
        <w:t>4</w:t>
      </w:r>
      <w:r w:rsidR="00582EB5" w:rsidRPr="004C09E0">
        <w:rPr>
          <w:rFonts w:ascii="Times New Roman" w:hAnsi="Times New Roman" w:cs="Times New Roman"/>
          <w:sz w:val="26"/>
          <w:szCs w:val="26"/>
        </w:rPr>
        <w:t xml:space="preserve">. </w:t>
      </w:r>
      <w:r w:rsidR="004C09E0" w:rsidRPr="004C09E0">
        <w:rPr>
          <w:rFonts w:ascii="Times New Roman" w:hAnsi="Times New Roman" w:cs="Times New Roman"/>
          <w:sz w:val="26"/>
          <w:szCs w:val="26"/>
        </w:rPr>
        <w:t>Резерв по пенсионным выплатам (доплата к пенсии за выслугу лет) создается ежегодно в последний день текущего года</w:t>
      </w:r>
      <w:r w:rsidR="0023070D">
        <w:rPr>
          <w:rFonts w:ascii="Times New Roman" w:hAnsi="Times New Roman" w:cs="Times New Roman"/>
          <w:sz w:val="26"/>
          <w:szCs w:val="26"/>
        </w:rPr>
        <w:t xml:space="preserve"> в сумме бюджетных ассигнований, запланированных в бюджете на данные расходы на очередной финансовый год.</w:t>
      </w:r>
    </w:p>
    <w:p w14:paraId="14A1F659" w14:textId="2DAE3B61" w:rsidR="0023070D" w:rsidRPr="00803405" w:rsidRDefault="0023070D" w:rsidP="0023070D">
      <w:pPr>
        <w:ind w:firstLine="680"/>
        <w:rPr>
          <w:rFonts w:ascii="Times New Roman" w:hAnsi="Times New Roman" w:cs="Times New Roman"/>
          <w:sz w:val="26"/>
          <w:szCs w:val="26"/>
        </w:rPr>
      </w:pPr>
      <w:r w:rsidRPr="00803405">
        <w:rPr>
          <w:rFonts w:ascii="Times New Roman" w:hAnsi="Times New Roman" w:cs="Times New Roman"/>
          <w:sz w:val="26"/>
          <w:szCs w:val="26"/>
        </w:rPr>
        <w:t>7.1.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03405">
        <w:rPr>
          <w:rFonts w:ascii="Times New Roman" w:hAnsi="Times New Roman" w:cs="Times New Roman"/>
          <w:sz w:val="26"/>
          <w:szCs w:val="26"/>
        </w:rPr>
        <w:t xml:space="preserve">. Резерв по </w:t>
      </w:r>
      <w:bookmarkStart w:id="81" w:name="sub_3337"/>
      <w:bookmarkEnd w:id="81"/>
      <w:r w:rsidRPr="00803405">
        <w:rPr>
          <w:rFonts w:ascii="Times New Roman" w:hAnsi="Times New Roman" w:cs="Times New Roman"/>
          <w:sz w:val="26"/>
          <w:szCs w:val="26"/>
        </w:rPr>
        <w:t xml:space="preserve">обязательствам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803405">
        <w:rPr>
          <w:rFonts w:ascii="Times New Roman" w:hAnsi="Times New Roman" w:cs="Times New Roman"/>
          <w:sz w:val="26"/>
          <w:szCs w:val="26"/>
        </w:rPr>
        <w:t>чреждени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803405">
        <w:rPr>
          <w:rFonts w:ascii="Times New Roman" w:hAnsi="Times New Roman" w:cs="Times New Roman"/>
          <w:sz w:val="26"/>
          <w:szCs w:val="26"/>
        </w:rPr>
        <w:t xml:space="preserve">, по которым отсутствуют первичные документы, создается ежегодно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803405">
        <w:rPr>
          <w:rFonts w:ascii="Times New Roman" w:hAnsi="Times New Roman" w:cs="Times New Roman"/>
          <w:sz w:val="26"/>
          <w:szCs w:val="26"/>
        </w:rPr>
        <w:t xml:space="preserve"> последний день </w:t>
      </w:r>
      <w:r>
        <w:rPr>
          <w:rFonts w:ascii="Times New Roman" w:hAnsi="Times New Roman" w:cs="Times New Roman"/>
          <w:sz w:val="26"/>
          <w:szCs w:val="26"/>
        </w:rPr>
        <w:t xml:space="preserve">текущего </w:t>
      </w:r>
      <w:r w:rsidRPr="00803405">
        <w:rPr>
          <w:rFonts w:ascii="Times New Roman" w:hAnsi="Times New Roman" w:cs="Times New Roman"/>
          <w:sz w:val="26"/>
          <w:szCs w:val="26"/>
        </w:rPr>
        <w:t>года на основе оценочных значений.</w:t>
      </w:r>
    </w:p>
    <w:p w14:paraId="205206CA" w14:textId="088EC0C3" w:rsidR="0023070D" w:rsidRDefault="0023070D" w:rsidP="0023070D">
      <w:pPr>
        <w:rPr>
          <w:rFonts w:ascii="Times New Roman" w:hAnsi="Times New Roman" w:cs="Times New Roman"/>
          <w:sz w:val="26"/>
          <w:szCs w:val="26"/>
        </w:rPr>
      </w:pPr>
      <w:r w:rsidRPr="00D94E85">
        <w:rPr>
          <w:rFonts w:ascii="Times New Roman" w:hAnsi="Times New Roman" w:cs="Times New Roman"/>
          <w:sz w:val="26"/>
          <w:szCs w:val="26"/>
        </w:rPr>
        <w:t>7.1.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D94E85">
        <w:rPr>
          <w:rFonts w:ascii="Times New Roman" w:hAnsi="Times New Roman" w:cs="Times New Roman"/>
          <w:sz w:val="26"/>
          <w:szCs w:val="26"/>
        </w:rPr>
        <w:t>. При формировании резервов предстоящих расходов соответствующие им отложенные обязательства учитываются на аналитическом счете 0 502 99 000 «Отложенные обязательства за пределами планового периода.</w:t>
      </w:r>
    </w:p>
    <w:p w14:paraId="43D612F0" w14:textId="77777777" w:rsidR="0023070D" w:rsidRPr="00DE217F" w:rsidRDefault="0023070D" w:rsidP="0023070D">
      <w:pPr>
        <w:autoSpaceDE/>
        <w:autoSpaceDN/>
        <w:adjustRightInd/>
        <w:contextualSpacing/>
        <w:rPr>
          <w:rFonts w:ascii="Times New Roman" w:hAnsi="Times New Roman" w:cs="Times New Roman"/>
          <w:sz w:val="26"/>
          <w:szCs w:val="26"/>
        </w:rPr>
      </w:pPr>
    </w:p>
    <w:p w14:paraId="00F8B13D" w14:textId="77777777" w:rsidR="001C5BD3" w:rsidRPr="004C09E0" w:rsidRDefault="001C5BD3" w:rsidP="004C09E0">
      <w:pPr>
        <w:pStyle w:val="af0"/>
        <w:numPr>
          <w:ilvl w:val="1"/>
          <w:numId w:val="7"/>
        </w:numPr>
        <w:rPr>
          <w:rFonts w:ascii="Times New Roman" w:hAnsi="Times New Roman" w:cs="Times New Roman"/>
          <w:b/>
          <w:sz w:val="26"/>
          <w:szCs w:val="26"/>
        </w:rPr>
      </w:pPr>
      <w:r w:rsidRPr="004C09E0">
        <w:rPr>
          <w:rFonts w:ascii="Times New Roman" w:hAnsi="Times New Roman" w:cs="Times New Roman"/>
          <w:b/>
          <w:sz w:val="26"/>
          <w:szCs w:val="26"/>
        </w:rPr>
        <w:t>Пор</w:t>
      </w:r>
      <w:r w:rsidR="0082793F" w:rsidRPr="004C09E0">
        <w:rPr>
          <w:rFonts w:ascii="Times New Roman" w:hAnsi="Times New Roman" w:cs="Times New Roman"/>
          <w:b/>
          <w:sz w:val="26"/>
          <w:szCs w:val="26"/>
        </w:rPr>
        <w:t>ядок учета расходов будущих периодов</w:t>
      </w:r>
    </w:p>
    <w:p w14:paraId="5FB42E60" w14:textId="77777777" w:rsidR="0082793F" w:rsidRPr="004A4B16" w:rsidRDefault="0082793F" w:rsidP="0082793F">
      <w:pPr>
        <w:ind w:firstLine="680"/>
        <w:rPr>
          <w:rFonts w:ascii="Times New Roman" w:hAnsi="Times New Roman" w:cs="Times New Roman"/>
        </w:rPr>
      </w:pPr>
    </w:p>
    <w:p w14:paraId="1E640214" w14:textId="77777777" w:rsidR="00A0749C" w:rsidRDefault="00E6265A" w:rsidP="00D509D3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7.2.1</w:t>
      </w:r>
      <w:r w:rsidR="00CB4A3F" w:rsidRPr="005114DA">
        <w:rPr>
          <w:rFonts w:ascii="Times New Roman" w:hAnsi="Times New Roman" w:cs="Times New Roman"/>
          <w:sz w:val="26"/>
          <w:szCs w:val="26"/>
        </w:rPr>
        <w:t>. В составе расходов будущих периодов на счете 401</w:t>
      </w:r>
      <w:r w:rsidR="00CB4A3F" w:rsidRPr="003B54FA">
        <w:rPr>
          <w:rFonts w:ascii="Times New Roman" w:hAnsi="Times New Roman" w:cs="Times New Roman"/>
          <w:sz w:val="26"/>
          <w:szCs w:val="26"/>
        </w:rPr>
        <w:t xml:space="preserve"> 50 «Расходы будущих периодов» отражаются затраты, произведенные Учреждением в отчетном периоде, но относящиеся к следующим отчетным периодам</w:t>
      </w:r>
      <w:r w:rsidR="00A0749C">
        <w:rPr>
          <w:rFonts w:ascii="Times New Roman" w:hAnsi="Times New Roman" w:cs="Times New Roman"/>
          <w:sz w:val="26"/>
          <w:szCs w:val="26"/>
        </w:rPr>
        <w:t>:</w:t>
      </w:r>
      <w:r w:rsidR="00CB4A3F" w:rsidRPr="003B54FA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DB0791A" w14:textId="77777777" w:rsidR="00CB4A3F" w:rsidRPr="003B54FA" w:rsidRDefault="00A11C66" w:rsidP="00EB1E00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1E00">
        <w:rPr>
          <w:rFonts w:ascii="Times New Roman" w:hAnsi="Times New Roman" w:cs="Times New Roman"/>
          <w:sz w:val="26"/>
          <w:szCs w:val="26"/>
        </w:rPr>
        <w:t xml:space="preserve"> </w:t>
      </w:r>
      <w:r w:rsidR="00CB4A3F" w:rsidRPr="003B54FA">
        <w:rPr>
          <w:rFonts w:ascii="Times New Roman" w:hAnsi="Times New Roman" w:cs="Times New Roman"/>
          <w:sz w:val="26"/>
          <w:szCs w:val="26"/>
        </w:rPr>
        <w:t>связанные со страхованием имущества, гражданской ответственности;</w:t>
      </w:r>
    </w:p>
    <w:p w14:paraId="7622D15B" w14:textId="77777777" w:rsidR="00CB4A3F" w:rsidRPr="001B70E2" w:rsidRDefault="00A11C66" w:rsidP="00EB1E00">
      <w:pPr>
        <w:pStyle w:val="af0"/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EB1E00">
        <w:rPr>
          <w:rFonts w:ascii="Times New Roman" w:hAnsi="Times New Roman" w:cs="Times New Roman"/>
          <w:sz w:val="26"/>
          <w:szCs w:val="26"/>
        </w:rPr>
        <w:t xml:space="preserve"> </w:t>
      </w:r>
      <w:r w:rsidR="00803405">
        <w:rPr>
          <w:rFonts w:ascii="Times New Roman" w:hAnsi="Times New Roman" w:cs="Times New Roman"/>
          <w:sz w:val="26"/>
          <w:szCs w:val="26"/>
        </w:rPr>
        <w:t>связанные с выплатой отпускных</w:t>
      </w:r>
      <w:r w:rsidR="005A020F">
        <w:rPr>
          <w:rFonts w:ascii="Times New Roman" w:hAnsi="Times New Roman" w:cs="Times New Roman"/>
          <w:sz w:val="26"/>
          <w:szCs w:val="26"/>
        </w:rPr>
        <w:t>;</w:t>
      </w:r>
    </w:p>
    <w:p w14:paraId="30C67417" w14:textId="77777777" w:rsidR="00CB4A3F" w:rsidRPr="003B54FA" w:rsidRDefault="00CB4A3F" w:rsidP="00EB1E00">
      <w:pPr>
        <w:pStyle w:val="af0"/>
        <w:ind w:left="0" w:firstLine="680"/>
        <w:rPr>
          <w:rFonts w:ascii="Times New Roman" w:hAnsi="Times New Roman" w:cs="Times New Roman"/>
          <w:sz w:val="26"/>
          <w:szCs w:val="26"/>
        </w:rPr>
      </w:pPr>
      <w:r w:rsidRPr="003B54FA">
        <w:rPr>
          <w:rFonts w:ascii="Times New Roman" w:hAnsi="Times New Roman" w:cs="Times New Roman"/>
          <w:sz w:val="26"/>
          <w:szCs w:val="26"/>
        </w:rPr>
        <w:t>- иные аналогичные расходы.</w:t>
      </w:r>
    </w:p>
    <w:p w14:paraId="48605CB7" w14:textId="77777777" w:rsidR="006129EA" w:rsidRDefault="004C09E0" w:rsidP="00431AAC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7.2.2</w:t>
      </w:r>
      <w:r w:rsidR="00431AAC">
        <w:rPr>
          <w:rFonts w:ascii="Times New Roman" w:hAnsi="Times New Roman" w:cs="Times New Roman"/>
          <w:sz w:val="26"/>
          <w:szCs w:val="26"/>
        </w:rPr>
        <w:t>. Суммы начисленных отпускных на последний день года, если работник фактически не отработал период, за который начислены отпускные</w:t>
      </w:r>
      <w:r w:rsidR="00137F99">
        <w:rPr>
          <w:rFonts w:ascii="Times New Roman" w:hAnsi="Times New Roman" w:cs="Times New Roman"/>
          <w:sz w:val="26"/>
          <w:szCs w:val="26"/>
        </w:rPr>
        <w:t>,</w:t>
      </w:r>
      <w:r w:rsidR="00431AAC">
        <w:rPr>
          <w:rFonts w:ascii="Times New Roman" w:hAnsi="Times New Roman" w:cs="Times New Roman"/>
          <w:sz w:val="26"/>
          <w:szCs w:val="26"/>
        </w:rPr>
        <w:t xml:space="preserve"> отражаются</w:t>
      </w:r>
      <w:r w:rsidR="00137F99">
        <w:rPr>
          <w:rFonts w:ascii="Times New Roman" w:hAnsi="Times New Roman" w:cs="Times New Roman"/>
          <w:sz w:val="26"/>
          <w:szCs w:val="26"/>
        </w:rPr>
        <w:t xml:space="preserve"> как расходы будущих периодов.</w:t>
      </w:r>
    </w:p>
    <w:p w14:paraId="33D1A176" w14:textId="77777777" w:rsidR="00137F99" w:rsidRPr="005B2836" w:rsidRDefault="004C09E0" w:rsidP="00431AAC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7.2.3</w:t>
      </w:r>
      <w:r w:rsidR="00137F99">
        <w:rPr>
          <w:rFonts w:ascii="Times New Roman" w:hAnsi="Times New Roman" w:cs="Times New Roman"/>
          <w:sz w:val="26"/>
          <w:szCs w:val="26"/>
        </w:rPr>
        <w:t>. Списание расходов, связанных с выплатой отпускных,</w:t>
      </w:r>
      <w:r w:rsidR="00137F99" w:rsidRPr="00137F99">
        <w:rPr>
          <w:rFonts w:ascii="Times New Roman" w:hAnsi="Times New Roman" w:cs="Times New Roman"/>
          <w:sz w:val="26"/>
          <w:szCs w:val="26"/>
        </w:rPr>
        <w:t xml:space="preserve"> </w:t>
      </w:r>
      <w:r w:rsidR="00137F99" w:rsidRPr="003B54FA">
        <w:rPr>
          <w:rFonts w:ascii="Times New Roman" w:hAnsi="Times New Roman" w:cs="Times New Roman"/>
          <w:sz w:val="26"/>
          <w:szCs w:val="26"/>
        </w:rPr>
        <w:t>на результаты текущег</w:t>
      </w:r>
      <w:r w:rsidR="00137F99">
        <w:rPr>
          <w:rFonts w:ascii="Times New Roman" w:hAnsi="Times New Roman" w:cs="Times New Roman"/>
          <w:sz w:val="26"/>
          <w:szCs w:val="26"/>
        </w:rPr>
        <w:t xml:space="preserve">о финансового года производится ежемесячно в течение периода, за который были предоставлены дни отпуска. </w:t>
      </w:r>
    </w:p>
    <w:bookmarkEnd w:id="75"/>
    <w:bookmarkEnd w:id="76"/>
    <w:bookmarkEnd w:id="77"/>
    <w:p w14:paraId="0C2C0290" w14:textId="77777777" w:rsidR="00AE345D" w:rsidRPr="00AE345D" w:rsidRDefault="00AE345D" w:rsidP="00AE345D">
      <w:pPr>
        <w:ind w:left="680" w:firstLine="0"/>
        <w:contextualSpacing/>
        <w:rPr>
          <w:rFonts w:ascii="Times New Roman" w:hAnsi="Times New Roman" w:cs="Times New Roman"/>
          <w:sz w:val="26"/>
          <w:szCs w:val="26"/>
        </w:rPr>
      </w:pPr>
    </w:p>
    <w:p w14:paraId="0F6B07DC" w14:textId="77777777" w:rsidR="00AE345D" w:rsidRPr="00AE345D" w:rsidRDefault="00AE345D" w:rsidP="007902C1">
      <w:pPr>
        <w:numPr>
          <w:ilvl w:val="0"/>
          <w:numId w:val="7"/>
        </w:num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E345D">
        <w:rPr>
          <w:rFonts w:ascii="Times New Roman" w:hAnsi="Times New Roman" w:cs="Times New Roman"/>
          <w:b/>
          <w:bCs/>
          <w:sz w:val="28"/>
          <w:szCs w:val="28"/>
        </w:rPr>
        <w:t>Учет доходов и расходов</w:t>
      </w:r>
    </w:p>
    <w:p w14:paraId="18194995" w14:textId="77777777" w:rsidR="00AE345D" w:rsidRPr="00AE345D" w:rsidRDefault="00AE345D" w:rsidP="00AE345D"/>
    <w:p w14:paraId="1D28979F" w14:textId="77777777" w:rsidR="002D1282" w:rsidRPr="00D07BE8" w:rsidRDefault="00D07BE8" w:rsidP="00D07BE8">
      <w:pPr>
        <w:ind w:firstLine="680"/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</w:pPr>
      <w:bookmarkStart w:id="82" w:name="OLE_LINK103"/>
      <w:bookmarkStart w:id="83" w:name="OLE_LINK104"/>
      <w:r>
        <w:rPr>
          <w:rFonts w:ascii="Times New Roman" w:eastAsiaTheme="minorEastAsia" w:hAnsi="Times New Roman" w:cs="Times New Roman"/>
          <w:sz w:val="26"/>
          <w:szCs w:val="26"/>
        </w:rPr>
        <w:t xml:space="preserve">8.1. </w:t>
      </w:r>
      <w:r w:rsidR="002D1282" w:rsidRPr="00D07BE8">
        <w:rPr>
          <w:rFonts w:ascii="Times New Roman" w:eastAsiaTheme="minorEastAsia" w:hAnsi="Times New Roman" w:cs="Times New Roman"/>
          <w:sz w:val="26"/>
          <w:szCs w:val="26"/>
        </w:rPr>
        <w:t>Доходы от сумм принудительного изъятия (суммы штрафов, пеней, неустоек, предъявляемых контрагентам за нарушение условий договоров), доходы в возмещение ущерба признают</w:t>
      </w:r>
      <w:r w:rsidR="001B70E2" w:rsidRPr="00D07BE8">
        <w:rPr>
          <w:rFonts w:ascii="Times New Roman" w:eastAsiaTheme="minorEastAsia" w:hAnsi="Times New Roman" w:cs="Times New Roman"/>
          <w:sz w:val="26"/>
          <w:szCs w:val="26"/>
        </w:rPr>
        <w:t>ся Учреждениями</w:t>
      </w:r>
      <w:r w:rsidR="002D1282" w:rsidRPr="00D07BE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2D1282" w:rsidRPr="00D07BE8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 xml:space="preserve">на дату предъявления претензий (требований) к их плательщикам (виновным лицам). </w:t>
      </w:r>
      <w:bookmarkEnd w:id="82"/>
      <w:bookmarkEnd w:id="83"/>
    </w:p>
    <w:p w14:paraId="394D74F8" w14:textId="77777777" w:rsidR="002D1282" w:rsidRDefault="003A7FD6" w:rsidP="003A7FD6">
      <w:pPr>
        <w:shd w:val="clear" w:color="auto" w:fill="FFFFFF"/>
        <w:ind w:left="50" w:firstLine="340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</w:t>
      </w:r>
      <w:r w:rsidR="00627792">
        <w:rPr>
          <w:rFonts w:ascii="Times New Roman" w:eastAsiaTheme="minorEastAsia" w:hAnsi="Times New Roman" w:cs="Times New Roman"/>
          <w:sz w:val="26"/>
          <w:szCs w:val="26"/>
        </w:rPr>
        <w:t>8.2</w:t>
      </w:r>
      <w:r w:rsidR="002D1282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  <w:r w:rsidR="002D1282" w:rsidRPr="00581DB0">
        <w:rPr>
          <w:rFonts w:ascii="Times New Roman" w:eastAsiaTheme="minorEastAsia" w:hAnsi="Times New Roman" w:cs="Times New Roman"/>
          <w:sz w:val="26"/>
          <w:szCs w:val="26"/>
        </w:rPr>
        <w:t xml:space="preserve">Возврат неиспользованных остатков межбюджетных трансфертов прошлого года, по которым установлено отсутствие потребности в текущем финансовом году, оформляется решением </w:t>
      </w:r>
      <w:r w:rsidR="00E466BE" w:rsidRPr="00581DB0">
        <w:rPr>
          <w:rFonts w:ascii="Times New Roman" w:hAnsi="Times New Roman" w:cs="Times New Roman"/>
          <w:sz w:val="26"/>
          <w:szCs w:val="26"/>
        </w:rPr>
        <w:t>о возврате межбюджетных трансфертов из бюджета</w:t>
      </w:r>
      <w:r w:rsidR="00E466BE" w:rsidRPr="00E466BE">
        <w:rPr>
          <w:rFonts w:ascii="Times New Roman" w:hAnsi="Times New Roman" w:cs="Times New Roman"/>
          <w:sz w:val="26"/>
          <w:szCs w:val="26"/>
        </w:rPr>
        <w:t xml:space="preserve"> </w:t>
      </w:r>
      <w:r w:rsidR="00E466BE" w:rsidRPr="00581DB0">
        <w:rPr>
          <w:rFonts w:ascii="Times New Roman" w:hAnsi="Times New Roman" w:cs="Times New Roman"/>
          <w:sz w:val="26"/>
          <w:szCs w:val="26"/>
        </w:rPr>
        <w:t>муниципального образования город Мурманск</w:t>
      </w:r>
      <w:r w:rsidR="00E466BE" w:rsidRPr="00581DB0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09298C">
        <w:rPr>
          <w:rFonts w:ascii="Times New Roman" w:eastAsiaTheme="minorEastAsia" w:hAnsi="Times New Roman" w:cs="Times New Roman"/>
          <w:sz w:val="26"/>
          <w:szCs w:val="26"/>
        </w:rPr>
        <w:t xml:space="preserve">по форме № 15 </w:t>
      </w:r>
      <w:r w:rsidR="006129EA">
        <w:rPr>
          <w:rFonts w:ascii="Times New Roman" w:eastAsiaTheme="minorEastAsia" w:hAnsi="Times New Roman" w:cs="Times New Roman"/>
          <w:sz w:val="26"/>
          <w:szCs w:val="26"/>
        </w:rPr>
        <w:t>п</w:t>
      </w:r>
      <w:r w:rsidR="002D1282" w:rsidRPr="00581DB0">
        <w:rPr>
          <w:rFonts w:ascii="Times New Roman" w:eastAsiaTheme="minorEastAsia" w:hAnsi="Times New Roman" w:cs="Times New Roman"/>
          <w:sz w:val="26"/>
          <w:szCs w:val="26"/>
        </w:rPr>
        <w:t>риложения № 3 к Учетной политике.</w:t>
      </w:r>
    </w:p>
    <w:p w14:paraId="6B8D2F80" w14:textId="77777777" w:rsidR="003A6591" w:rsidRPr="00F878D4" w:rsidRDefault="00E764D4" w:rsidP="003A6591">
      <w:pPr>
        <w:ind w:firstLine="39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8.3</w:t>
      </w:r>
      <w:r w:rsidR="003A6591">
        <w:rPr>
          <w:rFonts w:ascii="Times New Roman" w:hAnsi="Times New Roman" w:cs="Times New Roman"/>
          <w:sz w:val="26"/>
          <w:szCs w:val="26"/>
        </w:rPr>
        <w:t xml:space="preserve">. </w:t>
      </w:r>
      <w:r w:rsidR="003A6591" w:rsidRPr="00F878D4">
        <w:rPr>
          <w:rFonts w:ascii="Times New Roman" w:hAnsi="Times New Roman" w:cs="Times New Roman"/>
          <w:sz w:val="26"/>
          <w:szCs w:val="26"/>
        </w:rPr>
        <w:t xml:space="preserve">Изменение (корректировка) показателя счета 0 210 06 000 «Расчеты с учредителем» осуществляется в корреспонденции со счетом 0 401 10 172 «Доходы от </w:t>
      </w:r>
      <w:r w:rsidR="00186BE7">
        <w:rPr>
          <w:rFonts w:ascii="Times New Roman" w:hAnsi="Times New Roman" w:cs="Times New Roman"/>
          <w:sz w:val="26"/>
          <w:szCs w:val="26"/>
        </w:rPr>
        <w:t>выбытия активов</w:t>
      </w:r>
      <w:r w:rsidR="003A6591" w:rsidRPr="00F878D4">
        <w:rPr>
          <w:rFonts w:ascii="Times New Roman" w:hAnsi="Times New Roman" w:cs="Times New Roman"/>
          <w:sz w:val="26"/>
          <w:szCs w:val="26"/>
        </w:rPr>
        <w:t>»</w:t>
      </w:r>
      <w:r w:rsidR="003A6591" w:rsidRPr="00F878D4">
        <w:rPr>
          <w:rFonts w:ascii="Times New Roman" w:eastAsiaTheme="minorEastAsia" w:hAnsi="Times New Roman" w:cs="Times New Roman"/>
          <w:bCs/>
          <w:color w:val="26282F"/>
          <w:sz w:val="26"/>
          <w:szCs w:val="26"/>
        </w:rPr>
        <w:t> один раз в год (перед составлением годовой бухгалтерской отчетности).</w:t>
      </w:r>
    </w:p>
    <w:p w14:paraId="22642070" w14:textId="77777777" w:rsidR="003A6591" w:rsidRDefault="003A6591" w:rsidP="003A6591">
      <w:pPr>
        <w:rPr>
          <w:rFonts w:ascii="Times New Roman" w:hAnsi="Times New Roman" w:cs="Times New Roman"/>
          <w:sz w:val="26"/>
          <w:szCs w:val="26"/>
        </w:rPr>
      </w:pPr>
      <w:r w:rsidRPr="00F878D4">
        <w:rPr>
          <w:rFonts w:ascii="Times New Roman" w:hAnsi="Times New Roman" w:cs="Times New Roman"/>
          <w:sz w:val="26"/>
          <w:szCs w:val="26"/>
        </w:rPr>
        <w:t>На суммы изменений показателя счета 0 210 06 000 «Расчеты с учреди</w:t>
      </w:r>
      <w:r>
        <w:rPr>
          <w:rFonts w:ascii="Times New Roman" w:hAnsi="Times New Roman" w:cs="Times New Roman"/>
          <w:sz w:val="26"/>
          <w:szCs w:val="26"/>
        </w:rPr>
        <w:t xml:space="preserve">телем» </w:t>
      </w:r>
      <w:r w:rsidR="00627792">
        <w:rPr>
          <w:rFonts w:ascii="Times New Roman" w:hAnsi="Times New Roman" w:cs="Times New Roman"/>
          <w:sz w:val="26"/>
          <w:szCs w:val="26"/>
        </w:rPr>
        <w:t>подведомственные у</w:t>
      </w:r>
      <w:r>
        <w:rPr>
          <w:rFonts w:ascii="Times New Roman" w:hAnsi="Times New Roman" w:cs="Times New Roman"/>
          <w:sz w:val="26"/>
          <w:szCs w:val="26"/>
        </w:rPr>
        <w:t>чреждения направляю</w:t>
      </w:r>
      <w:r w:rsidRPr="00F878D4">
        <w:rPr>
          <w:rFonts w:ascii="Times New Roman" w:hAnsi="Times New Roman" w:cs="Times New Roman"/>
          <w:sz w:val="26"/>
          <w:szCs w:val="26"/>
        </w:rPr>
        <w:t>т</w:t>
      </w:r>
      <w:r w:rsidRPr="003E0CF7">
        <w:rPr>
          <w:rFonts w:ascii="Times New Roman" w:hAnsi="Times New Roman" w:cs="Times New Roman"/>
          <w:sz w:val="26"/>
          <w:szCs w:val="26"/>
        </w:rPr>
        <w:t xml:space="preserve"> учредителю </w:t>
      </w:r>
      <w:r w:rsidR="006129EA">
        <w:rPr>
          <w:rFonts w:ascii="Times New Roman" w:hAnsi="Times New Roman" w:cs="Times New Roman"/>
          <w:sz w:val="26"/>
          <w:szCs w:val="26"/>
        </w:rPr>
        <w:t>и</w:t>
      </w:r>
      <w:r w:rsidRPr="004412E6">
        <w:rPr>
          <w:rFonts w:ascii="Times New Roman" w:hAnsi="Times New Roman" w:cs="Times New Roman"/>
          <w:sz w:val="26"/>
          <w:szCs w:val="26"/>
        </w:rPr>
        <w:t>звещени</w:t>
      </w:r>
      <w:r w:rsidRPr="00CF7C42">
        <w:rPr>
          <w:rFonts w:ascii="Times New Roman" w:hAnsi="Times New Roman" w:cs="Times New Roman"/>
          <w:sz w:val="26"/>
          <w:szCs w:val="26"/>
        </w:rPr>
        <w:t>е</w:t>
      </w:r>
      <w:r w:rsidRPr="004412E6">
        <w:rPr>
          <w:rFonts w:ascii="Times New Roman" w:hAnsi="Times New Roman" w:cs="Times New Roman"/>
          <w:sz w:val="26"/>
          <w:szCs w:val="26"/>
        </w:rPr>
        <w:t xml:space="preserve"> (</w:t>
      </w:r>
      <w:hyperlink r:id="rId22" w:history="1">
        <w:r w:rsidRPr="004412E6">
          <w:rPr>
            <w:rFonts w:ascii="Times New Roman" w:hAnsi="Times New Roman" w:cs="Times New Roman"/>
            <w:sz w:val="26"/>
            <w:szCs w:val="26"/>
          </w:rPr>
          <w:t>ф. 0504805</w:t>
        </w:r>
      </w:hyperlink>
      <w:r w:rsidRPr="004412E6">
        <w:rPr>
          <w:rFonts w:ascii="Times New Roman" w:hAnsi="Times New Roman" w:cs="Times New Roman"/>
          <w:sz w:val="26"/>
          <w:szCs w:val="26"/>
        </w:rPr>
        <w:t xml:space="preserve">) в соответствии </w:t>
      </w:r>
      <w:r w:rsidRPr="003E0CF7">
        <w:rPr>
          <w:rFonts w:ascii="Times New Roman" w:hAnsi="Times New Roman" w:cs="Times New Roman"/>
          <w:sz w:val="26"/>
          <w:szCs w:val="26"/>
        </w:rPr>
        <w:t>с Приказом № 52н.</w:t>
      </w:r>
    </w:p>
    <w:p w14:paraId="763D218E" w14:textId="77777777" w:rsidR="00CF7C42" w:rsidRPr="00100E91" w:rsidRDefault="00C86700" w:rsidP="003A6591">
      <w:pPr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>8.4</w:t>
      </w:r>
      <w:r w:rsidR="00CF7C42" w:rsidRPr="00100E91">
        <w:rPr>
          <w:rFonts w:ascii="Times New Roman" w:hAnsi="Times New Roman" w:cs="Times New Roman"/>
          <w:sz w:val="26"/>
          <w:szCs w:val="26"/>
        </w:rPr>
        <w:t>. Учет сумм пеней и штрафов по налогам осуществляется на счете 0 303 05 000 в составе прочих обязательных платежей в бюджет. Уплата пеней и штрафов по налогам относится на КВР 853 «Уплата иных платежей» и КОСГУ 292 «Штрафы за нарушение законодательства о налогах и сборах, законодательства о страховых взносах».</w:t>
      </w:r>
    </w:p>
    <w:p w14:paraId="223D3F9F" w14:textId="77777777" w:rsidR="004C09E0" w:rsidRPr="00100E91" w:rsidRDefault="004C09E0" w:rsidP="004C09E0">
      <w:pPr>
        <w:autoSpaceDE/>
        <w:autoSpaceDN/>
        <w:adjustRightInd/>
        <w:ind w:firstLine="680"/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>8.5. Аналитический учет по счету 0 205 00 000 «Расчеты по доходам» ведется по видам доходов (поступлений) в разрезе плательщиков.</w:t>
      </w:r>
    </w:p>
    <w:p w14:paraId="22BE7421" w14:textId="77777777" w:rsidR="004C09E0" w:rsidRPr="00100E91" w:rsidRDefault="004C09E0" w:rsidP="004C09E0">
      <w:pPr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>8.6. Суммы межбюджетных трансфертов, планируемые к получению в очередном и плановом периодах, учитываются в составе доходов будущих периодов и отражаются на аналитических счетах обособленно исходя из года их признания в доходах текущего или последующих годов:</w:t>
      </w:r>
    </w:p>
    <w:p w14:paraId="7F79E6C2" w14:textId="77777777" w:rsidR="004C09E0" w:rsidRPr="00100E91" w:rsidRDefault="004C09E0" w:rsidP="004C09E0">
      <w:pPr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>- </w:t>
      </w:r>
      <w:hyperlink r:id="rId23" w:history="1">
        <w:r w:rsidRPr="00100E91">
          <w:rPr>
            <w:rFonts w:ascii="Times New Roman" w:hAnsi="Times New Roman" w:cs="Times New Roman"/>
            <w:sz w:val="26"/>
            <w:szCs w:val="26"/>
          </w:rPr>
          <w:t>401 41</w:t>
        </w:r>
      </w:hyperlink>
      <w:r w:rsidRPr="00100E91">
        <w:rPr>
          <w:rFonts w:ascii="Times New Roman" w:hAnsi="Times New Roman" w:cs="Times New Roman"/>
          <w:sz w:val="26"/>
          <w:szCs w:val="26"/>
        </w:rPr>
        <w:t xml:space="preserve"> «Доходы будущих периодов к признанию </w:t>
      </w:r>
      <w:r w:rsidRPr="00100E91">
        <w:rPr>
          <w:rFonts w:ascii="Times New Roman" w:hAnsi="Times New Roman" w:cs="Times New Roman"/>
          <w:bCs/>
          <w:sz w:val="26"/>
          <w:szCs w:val="26"/>
        </w:rPr>
        <w:t>в текущем году</w:t>
      </w:r>
      <w:r w:rsidRPr="00100E91">
        <w:rPr>
          <w:rFonts w:ascii="Times New Roman" w:hAnsi="Times New Roman" w:cs="Times New Roman"/>
          <w:sz w:val="26"/>
          <w:szCs w:val="26"/>
        </w:rPr>
        <w:t>»;</w:t>
      </w:r>
    </w:p>
    <w:p w14:paraId="02969957" w14:textId="77777777" w:rsidR="004C09E0" w:rsidRPr="00100E91" w:rsidRDefault="004C09E0" w:rsidP="004C09E0">
      <w:pPr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>- </w:t>
      </w:r>
      <w:hyperlink r:id="rId24" w:history="1">
        <w:r w:rsidRPr="00100E91">
          <w:rPr>
            <w:rFonts w:ascii="Times New Roman" w:hAnsi="Times New Roman" w:cs="Times New Roman"/>
            <w:sz w:val="26"/>
            <w:szCs w:val="26"/>
          </w:rPr>
          <w:t>401 49</w:t>
        </w:r>
      </w:hyperlink>
      <w:r w:rsidRPr="00100E91">
        <w:rPr>
          <w:rFonts w:ascii="Times New Roman" w:hAnsi="Times New Roman" w:cs="Times New Roman"/>
          <w:sz w:val="26"/>
          <w:szCs w:val="26"/>
        </w:rPr>
        <w:t xml:space="preserve"> «Доходы будущих периодов к признанию </w:t>
      </w:r>
      <w:r w:rsidRPr="00100E91">
        <w:rPr>
          <w:rFonts w:ascii="Times New Roman" w:hAnsi="Times New Roman" w:cs="Times New Roman"/>
          <w:bCs/>
          <w:sz w:val="26"/>
          <w:szCs w:val="26"/>
        </w:rPr>
        <w:t>в очередные года</w:t>
      </w:r>
      <w:r w:rsidRPr="00100E91">
        <w:rPr>
          <w:rFonts w:ascii="Times New Roman" w:hAnsi="Times New Roman" w:cs="Times New Roman"/>
          <w:sz w:val="26"/>
          <w:szCs w:val="26"/>
        </w:rPr>
        <w:t>».</w:t>
      </w:r>
    </w:p>
    <w:p w14:paraId="668551A1" w14:textId="77777777" w:rsidR="004C09E0" w:rsidRPr="00100E91" w:rsidRDefault="004C09E0" w:rsidP="004C09E0">
      <w:pPr>
        <w:autoSpaceDE/>
        <w:autoSpaceDN/>
        <w:adjustRightInd/>
        <w:ind w:firstLine="680"/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>Аналитический учет межбюджетных трансфертов ведется в разрезе контрагентов и правовых оснований (уведомлений).</w:t>
      </w:r>
    </w:p>
    <w:p w14:paraId="23998215" w14:textId="77777777" w:rsidR="004C09E0" w:rsidRPr="004C09E0" w:rsidRDefault="004C09E0" w:rsidP="004C0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hAnsi="Times New Roman" w:cs="Times New Roman"/>
          <w:sz w:val="26"/>
          <w:szCs w:val="26"/>
        </w:rPr>
      </w:pPr>
      <w:r w:rsidRPr="00100E91">
        <w:rPr>
          <w:rFonts w:ascii="Times New Roman" w:hAnsi="Times New Roman" w:cs="Times New Roman"/>
          <w:sz w:val="26"/>
          <w:szCs w:val="26"/>
        </w:rPr>
        <w:t xml:space="preserve">            8.7.  Дебиторская задолженность </w:t>
      </w:r>
      <w:r w:rsidR="00C51A08" w:rsidRPr="00100E91">
        <w:rPr>
          <w:rFonts w:ascii="Times New Roman" w:hAnsi="Times New Roman" w:cs="Times New Roman"/>
          <w:sz w:val="26"/>
          <w:szCs w:val="26"/>
        </w:rPr>
        <w:t xml:space="preserve">по доходам </w:t>
      </w:r>
      <w:r w:rsidRPr="00100E91">
        <w:rPr>
          <w:rFonts w:ascii="Times New Roman" w:hAnsi="Times New Roman" w:cs="Times New Roman"/>
          <w:sz w:val="26"/>
          <w:szCs w:val="26"/>
        </w:rPr>
        <w:t>признается безнадежной к взысканию в соответствии с Порядком принятия решений о признании безнадежной к взысканию задолженности по платежам в бюджеты бюджетной</w:t>
      </w:r>
      <w:r w:rsidRPr="004C09E0">
        <w:rPr>
          <w:rFonts w:ascii="Times New Roman" w:hAnsi="Times New Roman" w:cs="Times New Roman"/>
          <w:sz w:val="26"/>
          <w:szCs w:val="26"/>
        </w:rPr>
        <w:t xml:space="preserve"> системы Российской Федерации, утвержденным приказом Учреждения. </w:t>
      </w:r>
    </w:p>
    <w:p w14:paraId="53201C05" w14:textId="77777777" w:rsidR="004C09E0" w:rsidRPr="00C51A08" w:rsidRDefault="004C09E0" w:rsidP="004C0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 xml:space="preserve">           8.8</w:t>
      </w:r>
      <w:r w:rsidRPr="00C51A08">
        <w:rPr>
          <w:rFonts w:ascii="Times New Roman" w:hAnsi="Times New Roman" w:cs="Times New Roman"/>
          <w:sz w:val="26"/>
          <w:szCs w:val="26"/>
        </w:rPr>
        <w:t xml:space="preserve">.    </w:t>
      </w:r>
      <w:r w:rsidR="00C51A08" w:rsidRPr="00C51A08">
        <w:rPr>
          <w:rFonts w:ascii="Times New Roman" w:hAnsi="Times New Roman" w:cs="Times New Roman"/>
          <w:sz w:val="26"/>
          <w:szCs w:val="26"/>
        </w:rPr>
        <w:t>Кредиторская задолженность по доходам, не востребованная кредиторами, с истекшим сроком исковой давности, списывается на финансовый результат на основании приказа Учреждения, выписки из отчетности и решения комиссии о признании кредиторской задолженности по платежам в бюджет невостребованной кредиторами. Срок исковой давности определяется в соответствии с законодательством РФ</w:t>
      </w:r>
      <w:r w:rsidR="00C51A08">
        <w:rPr>
          <w:rFonts w:ascii="Times New Roman" w:hAnsi="Times New Roman" w:cs="Times New Roman"/>
          <w:sz w:val="26"/>
          <w:szCs w:val="26"/>
        </w:rPr>
        <w:t>.</w:t>
      </w:r>
    </w:p>
    <w:p w14:paraId="11DFD518" w14:textId="77777777" w:rsidR="004C09E0" w:rsidRPr="004C09E0" w:rsidRDefault="004C09E0" w:rsidP="004C0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 xml:space="preserve">            Одновременно, списанная с балансового учета кредиторская задолженность, отражается на забалансовом счете 20 «Задолженность, не востребованная кредиторами» до момента:</w:t>
      </w:r>
    </w:p>
    <w:p w14:paraId="52FEB510" w14:textId="77777777" w:rsidR="004C09E0" w:rsidRPr="004C09E0" w:rsidRDefault="004C09E0" w:rsidP="004C0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 xml:space="preserve">            –  истечения срока 5 лет отражения задолженности на забалансовом учете;</w:t>
      </w:r>
    </w:p>
    <w:p w14:paraId="1074FB43" w14:textId="77777777" w:rsidR="004C09E0" w:rsidRPr="004C09E0" w:rsidRDefault="004C09E0" w:rsidP="004C0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ab/>
        <w:t>- завершения срока возможного возобновления процедуры взыскания задолженности согласно действующему законодательству;</w:t>
      </w:r>
    </w:p>
    <w:p w14:paraId="72D7E1A6" w14:textId="77777777" w:rsidR="004C09E0" w:rsidRDefault="004C09E0" w:rsidP="004C09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ab/>
        <w:t>- получения документов, подтверждающих прекращение обязательства в связи со см</w:t>
      </w:r>
      <w:r>
        <w:rPr>
          <w:rFonts w:ascii="Times New Roman" w:hAnsi="Times New Roman" w:cs="Times New Roman"/>
          <w:sz w:val="26"/>
          <w:szCs w:val="26"/>
        </w:rPr>
        <w:t>ертью (ликвидацией) контрагента</w:t>
      </w:r>
      <w:r w:rsidRPr="004C09E0">
        <w:rPr>
          <w:rFonts w:ascii="Times New Roman" w:hAnsi="Times New Roman" w:cs="Times New Roman"/>
          <w:sz w:val="26"/>
          <w:szCs w:val="26"/>
        </w:rPr>
        <w:t>.</w:t>
      </w:r>
    </w:p>
    <w:p w14:paraId="5EF892DE" w14:textId="77777777" w:rsidR="00C51A08" w:rsidRPr="00C51A08" w:rsidRDefault="00C51A08" w:rsidP="00C51A0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8.9. </w:t>
      </w:r>
      <w:r w:rsidRPr="00C51A08">
        <w:rPr>
          <w:rFonts w:ascii="Times New Roman" w:hAnsi="Times New Roman" w:cs="Times New Roman"/>
          <w:sz w:val="26"/>
          <w:szCs w:val="26"/>
        </w:rPr>
        <w:t>Дебиторская задолженность по доходам, не исполненная должником (плательщиком) в срок и не соответствующая критериям признания актива признается сомнительной и списывается на финансовый результат на основании приказа Учреждения, выписки из отчетности, решения комиссии о признании дебиторской задолженности по платежам в бюджет сомнительной.</w:t>
      </w:r>
    </w:p>
    <w:p w14:paraId="01272857" w14:textId="77777777" w:rsidR="00C51A08" w:rsidRPr="00C51A08" w:rsidRDefault="00C51A08" w:rsidP="00C5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hAnsi="Times New Roman" w:cs="Times New Roman"/>
          <w:sz w:val="26"/>
          <w:szCs w:val="26"/>
        </w:rPr>
      </w:pPr>
      <w:r w:rsidRPr="00C51A08">
        <w:rPr>
          <w:rFonts w:ascii="Times New Roman" w:hAnsi="Times New Roman" w:cs="Times New Roman"/>
          <w:sz w:val="26"/>
          <w:szCs w:val="26"/>
        </w:rPr>
        <w:t xml:space="preserve">            Одновременно, списанная с балансового учета дебиторская задолженность, отражается на забалансовом счете 04 «Сомнительная задолженность» до момента возникновения оснований для признания задолженности по платежам в бюджет безнадежной к взысканию.</w:t>
      </w:r>
    </w:p>
    <w:p w14:paraId="56435557" w14:textId="77777777" w:rsidR="00D509D3" w:rsidRPr="004A4B16" w:rsidRDefault="00D509D3" w:rsidP="00CB7E46">
      <w:pPr>
        <w:rPr>
          <w:rFonts w:ascii="Times New Roman" w:hAnsi="Times New Roman" w:cs="Times New Roman"/>
          <w:sz w:val="26"/>
          <w:szCs w:val="26"/>
        </w:rPr>
      </w:pPr>
    </w:p>
    <w:p w14:paraId="702DCC3C" w14:textId="77777777" w:rsidR="000532D8" w:rsidRPr="004A4B16" w:rsidRDefault="0089645C" w:rsidP="007902C1">
      <w:pPr>
        <w:pStyle w:val="1"/>
        <w:numPr>
          <w:ilvl w:val="0"/>
          <w:numId w:val="7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84" w:name="sub_1015"/>
      <w:r w:rsidRPr="004A4B16">
        <w:rPr>
          <w:rFonts w:ascii="Times New Roman" w:hAnsi="Times New Roman" w:cs="Times New Roman"/>
          <w:color w:val="auto"/>
          <w:sz w:val="28"/>
          <w:szCs w:val="28"/>
        </w:rPr>
        <w:t>Учет расчетов по налогам</w:t>
      </w:r>
      <w:bookmarkEnd w:id="84"/>
    </w:p>
    <w:p w14:paraId="2801191A" w14:textId="77777777" w:rsidR="009E4F28" w:rsidRPr="004A4B16" w:rsidRDefault="009E4F28" w:rsidP="00D509D3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4D2CC54C" w14:textId="77777777" w:rsidR="009E4F28" w:rsidRPr="004A4B16" w:rsidRDefault="00CB7E46" w:rsidP="007902C1">
      <w:pPr>
        <w:pStyle w:val="1"/>
        <w:numPr>
          <w:ilvl w:val="1"/>
          <w:numId w:val="7"/>
        </w:numPr>
        <w:tabs>
          <w:tab w:val="left" w:pos="567"/>
        </w:tabs>
        <w:spacing w:before="0" w:after="0"/>
        <w:ind w:left="0" w:firstLine="0"/>
        <w:rPr>
          <w:rFonts w:ascii="Times New Roman" w:hAnsi="Times New Roman" w:cs="Times New Roman"/>
          <w:color w:val="auto"/>
          <w:sz w:val="26"/>
          <w:szCs w:val="26"/>
        </w:rPr>
      </w:pPr>
      <w:r w:rsidRPr="004A4B16">
        <w:rPr>
          <w:rFonts w:ascii="Times New Roman" w:hAnsi="Times New Roman" w:cs="Times New Roman"/>
          <w:color w:val="auto"/>
          <w:sz w:val="26"/>
          <w:szCs w:val="26"/>
        </w:rPr>
        <w:lastRenderedPageBreak/>
        <w:t>Налог на доходы физических лиц</w:t>
      </w:r>
    </w:p>
    <w:p w14:paraId="4999E00E" w14:textId="77777777" w:rsidR="00AE2A11" w:rsidRPr="004A4B16" w:rsidRDefault="00AE2A11" w:rsidP="00D217B3">
      <w:pPr>
        <w:jc w:val="center"/>
        <w:rPr>
          <w:sz w:val="26"/>
          <w:szCs w:val="26"/>
        </w:rPr>
      </w:pPr>
    </w:p>
    <w:p w14:paraId="2F35650F" w14:textId="77777777" w:rsidR="00CB7E46" w:rsidRPr="004A4B16" w:rsidRDefault="00CB7E46" w:rsidP="007902C1">
      <w:pPr>
        <w:pStyle w:val="ae"/>
        <w:numPr>
          <w:ilvl w:val="2"/>
          <w:numId w:val="7"/>
        </w:numPr>
        <w:tabs>
          <w:tab w:val="left" w:pos="1418"/>
        </w:tabs>
        <w:spacing w:after="0"/>
        <w:ind w:left="0" w:firstLine="680"/>
        <w:contextualSpacing/>
        <w:jc w:val="both"/>
        <w:rPr>
          <w:sz w:val="26"/>
          <w:szCs w:val="26"/>
        </w:rPr>
      </w:pPr>
      <w:r w:rsidRPr="004A4B16">
        <w:rPr>
          <w:sz w:val="26"/>
          <w:szCs w:val="26"/>
        </w:rPr>
        <w:t>Налог на доходы физически</w:t>
      </w:r>
      <w:r w:rsidR="008E7336" w:rsidRPr="004A4B16">
        <w:rPr>
          <w:sz w:val="26"/>
          <w:szCs w:val="26"/>
          <w:lang w:val="ru-RU"/>
        </w:rPr>
        <w:t>х</w:t>
      </w:r>
      <w:r w:rsidRPr="004A4B16">
        <w:rPr>
          <w:sz w:val="26"/>
          <w:szCs w:val="26"/>
        </w:rPr>
        <w:t xml:space="preserve"> лиц удерживается и </w:t>
      </w:r>
      <w:bookmarkStart w:id="85" w:name="OLE_LINK87"/>
      <w:bookmarkStart w:id="86" w:name="OLE_LINK88"/>
      <w:bookmarkStart w:id="87" w:name="OLE_LINK89"/>
      <w:bookmarkStart w:id="88" w:name="OLE_LINK90"/>
      <w:r w:rsidR="00D07BE8">
        <w:rPr>
          <w:sz w:val="26"/>
          <w:szCs w:val="26"/>
          <w:lang w:val="ru-RU"/>
        </w:rPr>
        <w:t>перечисляется Учреждени</w:t>
      </w:r>
      <w:r w:rsidR="001B70E2">
        <w:rPr>
          <w:sz w:val="26"/>
          <w:szCs w:val="26"/>
          <w:lang w:val="ru-RU"/>
        </w:rPr>
        <w:t>ями</w:t>
      </w:r>
      <w:r w:rsidR="00046A1D" w:rsidRPr="004A4B16">
        <w:rPr>
          <w:sz w:val="26"/>
          <w:szCs w:val="26"/>
          <w:lang w:val="ru-RU"/>
        </w:rPr>
        <w:t xml:space="preserve"> в бюджет</w:t>
      </w:r>
      <w:r w:rsidRPr="004A4B16">
        <w:rPr>
          <w:sz w:val="26"/>
          <w:szCs w:val="26"/>
        </w:rPr>
        <w:t xml:space="preserve"> </w:t>
      </w:r>
      <w:r w:rsidR="00C07AEC" w:rsidRPr="004A4B16">
        <w:rPr>
          <w:sz w:val="26"/>
          <w:szCs w:val="26"/>
          <w:lang w:val="ru-RU"/>
        </w:rPr>
        <w:t>соответствующего уровня</w:t>
      </w:r>
      <w:bookmarkEnd w:id="85"/>
      <w:bookmarkEnd w:id="86"/>
      <w:bookmarkEnd w:id="87"/>
      <w:bookmarkEnd w:id="88"/>
      <w:r w:rsidR="00C07AEC" w:rsidRPr="004A4B16">
        <w:rPr>
          <w:sz w:val="26"/>
          <w:szCs w:val="26"/>
        </w:rPr>
        <w:t xml:space="preserve"> </w:t>
      </w:r>
      <w:r w:rsidRPr="004A4B16">
        <w:rPr>
          <w:sz w:val="26"/>
          <w:szCs w:val="26"/>
        </w:rPr>
        <w:t>в соответствии с главой 23 Налогового кодекса Российской Федерации.</w:t>
      </w:r>
    </w:p>
    <w:p w14:paraId="2E72C079" w14:textId="77777777" w:rsidR="00CB7E46" w:rsidRPr="00E6265A" w:rsidRDefault="00593E50" w:rsidP="007902C1">
      <w:pPr>
        <w:pStyle w:val="ae"/>
        <w:numPr>
          <w:ilvl w:val="2"/>
          <w:numId w:val="7"/>
        </w:numPr>
        <w:tabs>
          <w:tab w:val="left" w:pos="1418"/>
        </w:tabs>
        <w:spacing w:after="0"/>
        <w:ind w:left="0" w:firstLine="680"/>
        <w:contextualSpacing/>
        <w:jc w:val="both"/>
        <w:rPr>
          <w:sz w:val="26"/>
          <w:szCs w:val="26"/>
        </w:rPr>
      </w:pPr>
      <w:r w:rsidRPr="004A4B16">
        <w:rPr>
          <w:sz w:val="26"/>
          <w:szCs w:val="26"/>
          <w:lang w:val="ru-RU"/>
        </w:rPr>
        <w:t>Ведение учета доходов, полученных физическими лицами в налоговом периоде, предоставленных физическим лиц</w:t>
      </w:r>
      <w:r w:rsidR="00046A1D" w:rsidRPr="004A4B16">
        <w:rPr>
          <w:sz w:val="26"/>
          <w:szCs w:val="26"/>
          <w:lang w:val="ru-RU"/>
        </w:rPr>
        <w:t>ам налоговых вычетов, исчисленного,</w:t>
      </w:r>
      <w:r w:rsidRPr="004A4B16">
        <w:rPr>
          <w:sz w:val="26"/>
          <w:szCs w:val="26"/>
          <w:lang w:val="ru-RU"/>
        </w:rPr>
        <w:t xml:space="preserve"> удержанн</w:t>
      </w:r>
      <w:r w:rsidR="00046A1D" w:rsidRPr="004A4B16">
        <w:rPr>
          <w:sz w:val="26"/>
          <w:szCs w:val="26"/>
          <w:lang w:val="ru-RU"/>
        </w:rPr>
        <w:t>ого и перечисленного</w:t>
      </w:r>
      <w:r w:rsidRPr="004A4B16">
        <w:rPr>
          <w:sz w:val="26"/>
          <w:szCs w:val="26"/>
          <w:lang w:val="ru-RU"/>
        </w:rPr>
        <w:t xml:space="preserve"> налог</w:t>
      </w:r>
      <w:r w:rsidR="00046A1D" w:rsidRPr="004A4B16">
        <w:rPr>
          <w:sz w:val="26"/>
          <w:szCs w:val="26"/>
          <w:lang w:val="ru-RU"/>
        </w:rPr>
        <w:t xml:space="preserve">а на доходы физических лиц </w:t>
      </w:r>
      <w:r w:rsidRPr="004A4B16">
        <w:rPr>
          <w:sz w:val="26"/>
          <w:szCs w:val="26"/>
          <w:lang w:val="ru-RU"/>
        </w:rPr>
        <w:t>производится по форме №</w:t>
      </w:r>
      <w:r w:rsidR="00400479">
        <w:rPr>
          <w:sz w:val="26"/>
          <w:szCs w:val="26"/>
          <w:lang w:val="ru-RU"/>
        </w:rPr>
        <w:t xml:space="preserve"> </w:t>
      </w:r>
      <w:r w:rsidR="0009298C">
        <w:rPr>
          <w:sz w:val="26"/>
          <w:szCs w:val="26"/>
          <w:lang w:val="ru-RU"/>
        </w:rPr>
        <w:t>11</w:t>
      </w:r>
      <w:r w:rsidR="006129EA">
        <w:rPr>
          <w:sz w:val="26"/>
          <w:szCs w:val="26"/>
          <w:lang w:val="ru-RU"/>
        </w:rPr>
        <w:t xml:space="preserve"> п</w:t>
      </w:r>
      <w:r w:rsidRPr="004A4B16">
        <w:rPr>
          <w:sz w:val="26"/>
          <w:szCs w:val="26"/>
          <w:lang w:val="ru-RU"/>
        </w:rPr>
        <w:t xml:space="preserve">риложения </w:t>
      </w:r>
      <w:r w:rsidR="00107D46">
        <w:rPr>
          <w:sz w:val="26"/>
          <w:szCs w:val="26"/>
          <w:lang w:val="ru-RU"/>
        </w:rPr>
        <w:t>№ 3</w:t>
      </w:r>
      <w:r w:rsidRPr="004A4B16">
        <w:rPr>
          <w:sz w:val="26"/>
          <w:szCs w:val="26"/>
          <w:lang w:val="ru-RU"/>
        </w:rPr>
        <w:t xml:space="preserve"> к Учетной политике.</w:t>
      </w:r>
    </w:p>
    <w:p w14:paraId="034EBB80" w14:textId="77777777" w:rsidR="00E6265A" w:rsidRPr="004A4B16" w:rsidRDefault="00E6265A" w:rsidP="00E6265A">
      <w:pPr>
        <w:pStyle w:val="ae"/>
        <w:tabs>
          <w:tab w:val="left" w:pos="1418"/>
        </w:tabs>
        <w:spacing w:after="0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          9.1.3. </w:t>
      </w:r>
      <w:r w:rsidRPr="00054CC7">
        <w:rPr>
          <w:sz w:val="26"/>
          <w:szCs w:val="26"/>
          <w:lang w:val="ru-RU"/>
        </w:rPr>
        <w:t xml:space="preserve">Для получения налогового вычета сотрудники ежегодно заполняют заявление на предоставление стандартных </w:t>
      </w:r>
      <w:r>
        <w:rPr>
          <w:sz w:val="26"/>
          <w:szCs w:val="26"/>
          <w:lang w:val="ru-RU"/>
        </w:rPr>
        <w:t xml:space="preserve">налоговых вычетов по форме № </w:t>
      </w:r>
      <w:r w:rsidR="0009298C">
        <w:rPr>
          <w:sz w:val="26"/>
          <w:szCs w:val="26"/>
          <w:lang w:val="ru-RU"/>
        </w:rPr>
        <w:t>18</w:t>
      </w:r>
      <w:r w:rsidR="006129EA">
        <w:rPr>
          <w:sz w:val="26"/>
          <w:szCs w:val="26"/>
          <w:lang w:val="ru-RU"/>
        </w:rPr>
        <w:t xml:space="preserve"> п</w:t>
      </w:r>
      <w:r w:rsidRPr="00054CC7">
        <w:rPr>
          <w:sz w:val="26"/>
          <w:szCs w:val="26"/>
          <w:lang w:val="ru-RU"/>
        </w:rPr>
        <w:t>риложения № 3 к Учетной политике.</w:t>
      </w:r>
    </w:p>
    <w:p w14:paraId="7E7BD34C" w14:textId="77777777" w:rsidR="00CB4A3F" w:rsidRPr="00C5211E" w:rsidRDefault="00F0442C" w:rsidP="00D509D3">
      <w:pPr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bookmarkStart w:id="89" w:name="sub_21740"/>
      <w:r>
        <w:rPr>
          <w:rFonts w:ascii="Times New Roman" w:hAnsi="Times New Roman" w:cs="Times New Roman"/>
          <w:sz w:val="26"/>
          <w:szCs w:val="26"/>
        </w:rPr>
        <w:t>9</w:t>
      </w:r>
      <w:r w:rsidR="00E6265A">
        <w:rPr>
          <w:rFonts w:ascii="Times New Roman" w:hAnsi="Times New Roman" w:cs="Times New Roman"/>
          <w:sz w:val="26"/>
          <w:szCs w:val="26"/>
        </w:rPr>
        <w:t>.1.4</w:t>
      </w:r>
      <w:r w:rsidR="00CB4A3F" w:rsidRPr="00C5211E">
        <w:rPr>
          <w:rFonts w:ascii="Times New Roman" w:hAnsi="Times New Roman" w:cs="Times New Roman"/>
          <w:sz w:val="26"/>
          <w:szCs w:val="26"/>
        </w:rPr>
        <w:t xml:space="preserve">. </w:t>
      </w:r>
      <w:bookmarkStart w:id="90" w:name="OLE_LINK116"/>
      <w:bookmarkStart w:id="91" w:name="OLE_LINK117"/>
      <w:bookmarkStart w:id="92" w:name="OLE_LINK118"/>
      <w:r w:rsidR="00CB4A3F" w:rsidRPr="00C5211E">
        <w:rPr>
          <w:rFonts w:ascii="Times New Roman" w:hAnsi="Times New Roman" w:cs="Times New Roman"/>
          <w:sz w:val="26"/>
          <w:szCs w:val="26"/>
        </w:rPr>
        <w:t xml:space="preserve">При оплате учреждением сотруднику расходов на командировки как внутри страны, так и за ее пределами, подлежат налогообложению суточные, выплачиваемые в соответствии с </w:t>
      </w:r>
      <w:hyperlink r:id="rId25" w:history="1">
        <w:r w:rsidR="00CB4A3F" w:rsidRPr="00C5211E">
          <w:rPr>
            <w:rFonts w:ascii="Times New Roman" w:hAnsi="Times New Roman" w:cs="Times New Roman"/>
            <w:sz w:val="26"/>
            <w:szCs w:val="26"/>
          </w:rPr>
          <w:t>законодательством</w:t>
        </w:r>
      </w:hyperlink>
      <w:r w:rsidR="00CB4A3F" w:rsidRPr="00C5211E">
        <w:rPr>
          <w:rFonts w:ascii="Times New Roman" w:hAnsi="Times New Roman" w:cs="Times New Roman"/>
          <w:sz w:val="26"/>
          <w:szCs w:val="26"/>
        </w:rPr>
        <w:t xml:space="preserve"> Российской Федерации, более 700 рублей за каждый день нахождения в командировке на территории Российской Федерации и более 2 500 рублей за каждый день нахождения в заграничной командировке. </w:t>
      </w:r>
      <w:bookmarkEnd w:id="89"/>
      <w:r w:rsidR="006129EA">
        <w:rPr>
          <w:rFonts w:ascii="Times New Roman" w:hAnsi="Times New Roman" w:cs="Times New Roman"/>
          <w:sz w:val="26"/>
          <w:szCs w:val="26"/>
        </w:rPr>
        <w:t xml:space="preserve">При этом в бухгалтерском </w:t>
      </w:r>
      <w:r w:rsidR="00CB4A3F" w:rsidRPr="00C5211E">
        <w:rPr>
          <w:rFonts w:ascii="Times New Roman" w:hAnsi="Times New Roman" w:cs="Times New Roman"/>
          <w:sz w:val="26"/>
          <w:szCs w:val="26"/>
        </w:rPr>
        <w:t>учете операции по удержанию НДФЛ из суточных сверх нормы оформляются следующими проводками:</w:t>
      </w:r>
    </w:p>
    <w:p w14:paraId="6F65F47C" w14:textId="77777777" w:rsidR="00CB4A3F" w:rsidRPr="00C5211E" w:rsidRDefault="00CB4A3F" w:rsidP="00D509D3">
      <w:pPr>
        <w:pStyle w:val="af0"/>
        <w:ind w:left="0" w:firstLine="680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6091"/>
        <w:gridCol w:w="3900"/>
      </w:tblGrid>
      <w:tr w:rsidR="00CB4A3F" w:rsidRPr="00C5211E" w14:paraId="0E8CB6B1" w14:textId="77777777" w:rsidTr="00400479">
        <w:tc>
          <w:tcPr>
            <w:tcW w:w="3048" w:type="pct"/>
          </w:tcPr>
          <w:p w14:paraId="35611CC7" w14:textId="77777777" w:rsidR="00CB4A3F" w:rsidRPr="00C5211E" w:rsidRDefault="00131D45" w:rsidP="00D840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Дт 401.20.212</w:t>
            </w:r>
            <w:r w:rsidR="00E84E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 Кт 302.12.737</w:t>
            </w:r>
          </w:p>
          <w:p w14:paraId="6999CF23" w14:textId="77777777" w:rsidR="00CB4A3F" w:rsidRPr="00C5211E" w:rsidRDefault="00CB4A3F" w:rsidP="00D840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2" w:type="pct"/>
          </w:tcPr>
          <w:p w14:paraId="4CAC718B" w14:textId="77777777" w:rsidR="00CB4A3F" w:rsidRPr="00C5211E" w:rsidRDefault="00CB4A3F" w:rsidP="00EC00A4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1E">
              <w:rPr>
                <w:rFonts w:ascii="Times New Roman" w:hAnsi="Times New Roman" w:cs="Times New Roman"/>
                <w:sz w:val="26"/>
                <w:szCs w:val="26"/>
              </w:rPr>
              <w:t>начисление суточных сверх нормы</w:t>
            </w:r>
          </w:p>
        </w:tc>
      </w:tr>
      <w:tr w:rsidR="00CB4A3F" w:rsidRPr="00C5211E" w14:paraId="34AEA7B6" w14:textId="77777777" w:rsidTr="00400479">
        <w:tc>
          <w:tcPr>
            <w:tcW w:w="3048" w:type="pct"/>
          </w:tcPr>
          <w:p w14:paraId="47496BEF" w14:textId="77777777" w:rsidR="00CB4A3F" w:rsidRPr="00C5211E" w:rsidRDefault="00131D45" w:rsidP="00790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Дт 302.12.837</w:t>
            </w:r>
            <w:r w:rsidR="007902C1">
              <w:rPr>
                <w:rFonts w:ascii="Times New Roman" w:hAnsi="Times New Roman" w:cs="Times New Roman"/>
                <w:sz w:val="26"/>
                <w:szCs w:val="26"/>
              </w:rPr>
              <w:t xml:space="preserve"> – Кт 208.12.73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52" w:type="pct"/>
          </w:tcPr>
          <w:p w14:paraId="66BE7C2D" w14:textId="77777777" w:rsidR="00CB4A3F" w:rsidRPr="00C5211E" w:rsidRDefault="007902C1" w:rsidP="007902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выплата суточных через подотчетное лицо</w:t>
            </w:r>
          </w:p>
        </w:tc>
      </w:tr>
      <w:tr w:rsidR="007902C1" w:rsidRPr="009D1FD3" w14:paraId="3C7F343B" w14:textId="77777777" w:rsidTr="00400479">
        <w:tc>
          <w:tcPr>
            <w:tcW w:w="3048" w:type="pct"/>
          </w:tcPr>
          <w:p w14:paraId="2B64B108" w14:textId="77777777" w:rsidR="007902C1" w:rsidRPr="00C5211E" w:rsidRDefault="00131D45" w:rsidP="00790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Дт 302.12.837  – Кт 303.01.737</w:t>
            </w:r>
            <w:r w:rsidR="007902C1" w:rsidRPr="00C5211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50E8576C" w14:textId="77777777" w:rsidR="007902C1" w:rsidRPr="00C5211E" w:rsidRDefault="007902C1" w:rsidP="00D840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2" w:type="pct"/>
          </w:tcPr>
          <w:p w14:paraId="7C6EAA10" w14:textId="77777777" w:rsidR="007902C1" w:rsidRPr="00C5211E" w:rsidRDefault="007902C1" w:rsidP="00D509D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1E">
              <w:rPr>
                <w:rFonts w:ascii="Times New Roman" w:hAnsi="Times New Roman" w:cs="Times New Roman"/>
                <w:sz w:val="26"/>
                <w:szCs w:val="26"/>
              </w:rPr>
              <w:t>удержание НДФЛ</w:t>
            </w:r>
          </w:p>
        </w:tc>
      </w:tr>
      <w:tr w:rsidR="00CB4A3F" w:rsidRPr="009D1FD3" w14:paraId="4EC51742" w14:textId="77777777" w:rsidTr="00400479">
        <w:tc>
          <w:tcPr>
            <w:tcW w:w="3048" w:type="pct"/>
          </w:tcPr>
          <w:p w14:paraId="77037E31" w14:textId="77777777" w:rsidR="00CB4A3F" w:rsidRPr="00C5211E" w:rsidRDefault="00131D45" w:rsidP="00D840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Дт 303.01.837</w:t>
            </w:r>
            <w:r w:rsidR="00CB4A3F" w:rsidRPr="00C5211E">
              <w:rPr>
                <w:rFonts w:ascii="Times New Roman" w:hAnsi="Times New Roman" w:cs="Times New Roman"/>
                <w:sz w:val="26"/>
                <w:szCs w:val="26"/>
              </w:rPr>
              <w:t xml:space="preserve">  – Кт 304.05.212</w:t>
            </w:r>
          </w:p>
          <w:p w14:paraId="5C0D17EF" w14:textId="77777777" w:rsidR="00CB4A3F" w:rsidRPr="00C5211E" w:rsidRDefault="00CB4A3F" w:rsidP="00D8407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2" w:type="pct"/>
          </w:tcPr>
          <w:p w14:paraId="7D5C08A8" w14:textId="77777777" w:rsidR="00CB4A3F" w:rsidRPr="009D1FD3" w:rsidRDefault="00CB4A3F" w:rsidP="00D509D3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1E">
              <w:rPr>
                <w:rFonts w:ascii="Times New Roman" w:hAnsi="Times New Roman" w:cs="Times New Roman"/>
                <w:sz w:val="26"/>
                <w:szCs w:val="26"/>
              </w:rPr>
              <w:t>перечисление НДФЛ в бюджет</w:t>
            </w:r>
          </w:p>
        </w:tc>
      </w:tr>
      <w:bookmarkEnd w:id="90"/>
      <w:bookmarkEnd w:id="91"/>
      <w:bookmarkEnd w:id="92"/>
    </w:tbl>
    <w:p w14:paraId="7A1A0D20" w14:textId="77777777" w:rsidR="00CB7E46" w:rsidRDefault="00CB7E46" w:rsidP="009E4F28">
      <w:pPr>
        <w:ind w:left="680" w:firstLine="0"/>
      </w:pPr>
    </w:p>
    <w:p w14:paraId="54766FC6" w14:textId="77777777" w:rsidR="00D509D3" w:rsidRPr="004A4B16" w:rsidRDefault="00D509D3" w:rsidP="009E4F28">
      <w:pPr>
        <w:ind w:left="680" w:firstLine="0"/>
      </w:pPr>
    </w:p>
    <w:p w14:paraId="5EAACF2D" w14:textId="77777777" w:rsidR="00864AE3" w:rsidRPr="004A4B16" w:rsidRDefault="00864AE3" w:rsidP="007902C1">
      <w:pPr>
        <w:pStyle w:val="1"/>
        <w:numPr>
          <w:ilvl w:val="1"/>
          <w:numId w:val="7"/>
        </w:numPr>
        <w:spacing w:before="0" w:after="0"/>
        <w:ind w:left="0" w:firstLine="680"/>
        <w:rPr>
          <w:rFonts w:ascii="Times New Roman" w:hAnsi="Times New Roman" w:cs="Times New Roman"/>
          <w:color w:val="auto"/>
          <w:sz w:val="26"/>
          <w:szCs w:val="26"/>
        </w:rPr>
      </w:pPr>
      <w:r w:rsidRPr="004A4B16">
        <w:rPr>
          <w:rFonts w:ascii="Times New Roman" w:hAnsi="Times New Roman" w:cs="Times New Roman"/>
          <w:color w:val="auto"/>
          <w:sz w:val="26"/>
          <w:szCs w:val="26"/>
        </w:rPr>
        <w:t>Налог на имущество</w:t>
      </w:r>
    </w:p>
    <w:p w14:paraId="59DADFCA" w14:textId="77777777" w:rsidR="00864AE3" w:rsidRPr="004A4B16" w:rsidRDefault="00864AE3" w:rsidP="00FB7188">
      <w:pPr>
        <w:pStyle w:val="ae"/>
        <w:spacing w:after="0"/>
        <w:ind w:firstLine="680"/>
        <w:contextualSpacing/>
        <w:rPr>
          <w:b/>
          <w:sz w:val="26"/>
          <w:szCs w:val="26"/>
          <w:lang w:val="ru-RU"/>
        </w:rPr>
      </w:pPr>
    </w:p>
    <w:p w14:paraId="3CC83E8C" w14:textId="77777777" w:rsidR="00864AE3" w:rsidRPr="00511D65" w:rsidRDefault="00864AE3" w:rsidP="007902C1">
      <w:pPr>
        <w:pStyle w:val="ae"/>
        <w:numPr>
          <w:ilvl w:val="2"/>
          <w:numId w:val="7"/>
        </w:numPr>
        <w:spacing w:after="0"/>
        <w:ind w:left="0" w:firstLine="680"/>
        <w:contextualSpacing/>
        <w:jc w:val="both"/>
        <w:rPr>
          <w:sz w:val="26"/>
          <w:szCs w:val="26"/>
        </w:rPr>
      </w:pPr>
      <w:r w:rsidRPr="004A4B16">
        <w:rPr>
          <w:sz w:val="26"/>
          <w:szCs w:val="26"/>
        </w:rPr>
        <w:t xml:space="preserve">Налог на имущество начисляется и </w:t>
      </w:r>
      <w:r w:rsidR="00C07AEC" w:rsidRPr="004A4B16">
        <w:rPr>
          <w:sz w:val="26"/>
          <w:szCs w:val="26"/>
          <w:lang w:val="ru-RU"/>
        </w:rPr>
        <w:t>перечисляется Учреждением в бюджет</w:t>
      </w:r>
      <w:r w:rsidR="00C07AEC" w:rsidRPr="004A4B16">
        <w:rPr>
          <w:sz w:val="26"/>
          <w:szCs w:val="26"/>
        </w:rPr>
        <w:t xml:space="preserve"> </w:t>
      </w:r>
      <w:r w:rsidR="00C07AEC" w:rsidRPr="004A4B16">
        <w:rPr>
          <w:sz w:val="26"/>
          <w:szCs w:val="26"/>
          <w:lang w:val="ru-RU"/>
        </w:rPr>
        <w:t>соответствующего уровня</w:t>
      </w:r>
      <w:r w:rsidR="00C07AEC" w:rsidRPr="004A4B16">
        <w:rPr>
          <w:sz w:val="26"/>
          <w:szCs w:val="26"/>
        </w:rPr>
        <w:t xml:space="preserve"> </w:t>
      </w:r>
      <w:r w:rsidRPr="004A4B16">
        <w:rPr>
          <w:sz w:val="26"/>
          <w:szCs w:val="26"/>
        </w:rPr>
        <w:t>в соотв</w:t>
      </w:r>
      <w:r w:rsidR="00DB589B">
        <w:rPr>
          <w:sz w:val="26"/>
          <w:szCs w:val="26"/>
        </w:rPr>
        <w:t xml:space="preserve">етствии </w:t>
      </w:r>
      <w:r w:rsidR="00186BE7">
        <w:rPr>
          <w:sz w:val="26"/>
          <w:szCs w:val="26"/>
          <w:lang w:val="ru-RU"/>
        </w:rPr>
        <w:t xml:space="preserve">с </w:t>
      </w:r>
      <w:r w:rsidR="00DB589B">
        <w:rPr>
          <w:sz w:val="26"/>
          <w:szCs w:val="26"/>
        </w:rPr>
        <w:t xml:space="preserve">главой </w:t>
      </w:r>
      <w:r w:rsidRPr="004A4B16">
        <w:rPr>
          <w:sz w:val="26"/>
          <w:szCs w:val="26"/>
        </w:rPr>
        <w:t>30 Налогового кодекса Российской Федерации</w:t>
      </w:r>
      <w:r w:rsidR="00C07AEC" w:rsidRPr="004A4B16">
        <w:rPr>
          <w:sz w:val="26"/>
          <w:szCs w:val="26"/>
          <w:lang w:val="ru-RU"/>
        </w:rPr>
        <w:t xml:space="preserve">, </w:t>
      </w:r>
      <w:r w:rsidRPr="004A4B16">
        <w:rPr>
          <w:sz w:val="26"/>
          <w:szCs w:val="26"/>
        </w:rPr>
        <w:t>нормативн</w:t>
      </w:r>
      <w:r w:rsidR="00C07AEC" w:rsidRPr="004A4B16">
        <w:rPr>
          <w:sz w:val="26"/>
          <w:szCs w:val="26"/>
          <w:lang w:val="ru-RU"/>
        </w:rPr>
        <w:t>о-</w:t>
      </w:r>
      <w:r w:rsidRPr="004A4B16">
        <w:rPr>
          <w:sz w:val="26"/>
          <w:szCs w:val="26"/>
        </w:rPr>
        <w:t>правовыми актами Мурманской области и муниципального образования город Мурманска.</w:t>
      </w:r>
    </w:p>
    <w:p w14:paraId="6914457E" w14:textId="77777777" w:rsidR="00D07BE8" w:rsidRPr="004A4B16" w:rsidRDefault="00400479" w:rsidP="00BD227F">
      <w:pPr>
        <w:pStyle w:val="ae"/>
        <w:spacing w:after="0"/>
        <w:ind w:left="568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 xml:space="preserve">   </w:t>
      </w:r>
    </w:p>
    <w:p w14:paraId="49BADB4C" w14:textId="77777777" w:rsidR="00D07BE8" w:rsidRPr="001E3448" w:rsidRDefault="00D07BE8" w:rsidP="00400479">
      <w:pPr>
        <w:pStyle w:val="af0"/>
        <w:numPr>
          <w:ilvl w:val="1"/>
          <w:numId w:val="7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3448">
        <w:rPr>
          <w:rFonts w:ascii="Times New Roman" w:hAnsi="Times New Roman" w:cs="Times New Roman"/>
          <w:b/>
          <w:sz w:val="26"/>
          <w:szCs w:val="26"/>
        </w:rPr>
        <w:t>Налог на добавленную стоимость</w:t>
      </w:r>
    </w:p>
    <w:p w14:paraId="207BDB5D" w14:textId="77777777" w:rsidR="00D07BE8" w:rsidRPr="001E3448" w:rsidRDefault="00D07BE8" w:rsidP="00D07BE8">
      <w:pPr>
        <w:pStyle w:val="af0"/>
        <w:ind w:left="1288" w:firstLine="0"/>
        <w:rPr>
          <w:rFonts w:ascii="Times New Roman" w:hAnsi="Times New Roman" w:cs="Times New Roman"/>
          <w:b/>
          <w:sz w:val="26"/>
          <w:szCs w:val="26"/>
        </w:rPr>
      </w:pPr>
    </w:p>
    <w:p w14:paraId="4A9B2FB7" w14:textId="77777777" w:rsidR="001F6127" w:rsidRDefault="00BD227F" w:rsidP="001F6127">
      <w:pPr>
        <w:pStyle w:val="ae"/>
        <w:spacing w:after="0"/>
        <w:ind w:firstLine="680"/>
        <w:contextualSpacing/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9.3</w:t>
      </w:r>
      <w:r w:rsidR="001F6127">
        <w:rPr>
          <w:sz w:val="26"/>
          <w:szCs w:val="26"/>
          <w:lang w:val="ru-RU"/>
        </w:rPr>
        <w:t xml:space="preserve">.1. </w:t>
      </w:r>
      <w:r w:rsidR="001F6127" w:rsidRPr="000202F9">
        <w:rPr>
          <w:sz w:val="26"/>
          <w:szCs w:val="26"/>
        </w:rPr>
        <w:t xml:space="preserve">Налог на </w:t>
      </w:r>
      <w:r w:rsidR="001F6127">
        <w:rPr>
          <w:sz w:val="26"/>
          <w:szCs w:val="26"/>
          <w:lang w:val="ru-RU"/>
        </w:rPr>
        <w:t>добавленную стоимость</w:t>
      </w:r>
      <w:r w:rsidR="001F6127" w:rsidRPr="000202F9">
        <w:rPr>
          <w:sz w:val="26"/>
          <w:szCs w:val="26"/>
        </w:rPr>
        <w:t xml:space="preserve"> </w:t>
      </w:r>
      <w:r w:rsidR="001F6127" w:rsidRPr="000202F9">
        <w:rPr>
          <w:sz w:val="26"/>
          <w:szCs w:val="26"/>
          <w:lang w:val="ru-RU"/>
        </w:rPr>
        <w:t>исчисляется</w:t>
      </w:r>
      <w:r w:rsidR="001F6127" w:rsidRPr="000202F9">
        <w:rPr>
          <w:sz w:val="26"/>
          <w:szCs w:val="26"/>
        </w:rPr>
        <w:t xml:space="preserve"> и </w:t>
      </w:r>
      <w:r w:rsidR="001F6127" w:rsidRPr="000202F9">
        <w:rPr>
          <w:sz w:val="26"/>
          <w:szCs w:val="26"/>
          <w:lang w:val="ru-RU"/>
        </w:rPr>
        <w:t>пе</w:t>
      </w:r>
      <w:r w:rsidR="001F6127">
        <w:rPr>
          <w:sz w:val="26"/>
          <w:szCs w:val="26"/>
          <w:lang w:val="ru-RU"/>
        </w:rPr>
        <w:t xml:space="preserve">речисляется Учреждениями в бюджет </w:t>
      </w:r>
      <w:r w:rsidR="001F6127" w:rsidRPr="000202F9">
        <w:rPr>
          <w:sz w:val="26"/>
          <w:szCs w:val="26"/>
          <w:lang w:val="ru-RU"/>
        </w:rPr>
        <w:t>соответствующего уровня</w:t>
      </w:r>
      <w:r w:rsidR="00EB1E00">
        <w:rPr>
          <w:sz w:val="26"/>
          <w:szCs w:val="26"/>
        </w:rPr>
        <w:t xml:space="preserve"> в соответствии </w:t>
      </w:r>
      <w:r w:rsidR="00186BE7">
        <w:rPr>
          <w:sz w:val="26"/>
          <w:szCs w:val="26"/>
          <w:lang w:val="ru-RU"/>
        </w:rPr>
        <w:t xml:space="preserve">с </w:t>
      </w:r>
      <w:r w:rsidR="00EB1E00">
        <w:rPr>
          <w:sz w:val="26"/>
          <w:szCs w:val="26"/>
        </w:rPr>
        <w:t>главой 21</w:t>
      </w:r>
      <w:r w:rsidR="001F6127" w:rsidRPr="000202F9">
        <w:rPr>
          <w:sz w:val="26"/>
          <w:szCs w:val="26"/>
        </w:rPr>
        <w:t xml:space="preserve"> Налогового кодекса РФ.</w:t>
      </w:r>
    </w:p>
    <w:p w14:paraId="3E824A69" w14:textId="77777777" w:rsidR="001F6127" w:rsidRDefault="001F6127" w:rsidP="001F6127">
      <w:pPr>
        <w:pStyle w:val="ae"/>
        <w:spacing w:after="0"/>
        <w:ind w:left="1288"/>
        <w:contextualSpacing/>
        <w:jc w:val="both"/>
        <w:rPr>
          <w:sz w:val="26"/>
          <w:szCs w:val="26"/>
          <w:lang w:val="ru-RU"/>
        </w:rPr>
      </w:pPr>
    </w:p>
    <w:p w14:paraId="276D6A33" w14:textId="77777777" w:rsidR="0089645C" w:rsidRPr="004A4B16" w:rsidRDefault="0089645C" w:rsidP="00400479">
      <w:pPr>
        <w:pStyle w:val="1"/>
        <w:numPr>
          <w:ilvl w:val="0"/>
          <w:numId w:val="7"/>
        </w:numPr>
        <w:spacing w:before="0" w:after="0"/>
        <w:ind w:left="0" w:firstLine="680"/>
        <w:rPr>
          <w:rFonts w:ascii="Times New Roman" w:hAnsi="Times New Roman" w:cs="Times New Roman"/>
          <w:color w:val="auto"/>
          <w:sz w:val="28"/>
          <w:szCs w:val="28"/>
        </w:rPr>
      </w:pPr>
      <w:bookmarkStart w:id="93" w:name="sub_1018"/>
      <w:r w:rsidRPr="004A4B16">
        <w:rPr>
          <w:rFonts w:ascii="Times New Roman" w:hAnsi="Times New Roman" w:cs="Times New Roman"/>
          <w:color w:val="auto"/>
          <w:sz w:val="28"/>
          <w:szCs w:val="28"/>
        </w:rPr>
        <w:t>Санкционирование расходов</w:t>
      </w:r>
    </w:p>
    <w:bookmarkEnd w:id="93"/>
    <w:p w14:paraId="2B8FE804" w14:textId="77777777" w:rsidR="003F0639" w:rsidRPr="004A4B16" w:rsidRDefault="003F0639" w:rsidP="004B6A47">
      <w:pPr>
        <w:ind w:firstLine="680"/>
        <w:rPr>
          <w:rFonts w:ascii="Times New Roman" w:hAnsi="Times New Roman" w:cs="Times New Roman"/>
          <w:sz w:val="26"/>
          <w:szCs w:val="26"/>
        </w:rPr>
      </w:pPr>
    </w:p>
    <w:p w14:paraId="4AC4B1DA" w14:textId="77777777" w:rsidR="00E626F5" w:rsidRPr="00D509D3" w:rsidRDefault="00F0442C" w:rsidP="00D509D3">
      <w:pPr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r w:rsidRPr="00DB15AD">
        <w:rPr>
          <w:rFonts w:ascii="Times New Roman" w:hAnsi="Times New Roman" w:cs="Times New Roman"/>
          <w:sz w:val="26"/>
          <w:szCs w:val="26"/>
        </w:rPr>
        <w:t>10</w:t>
      </w:r>
      <w:r w:rsidR="00D509D3" w:rsidRPr="00DB15AD">
        <w:rPr>
          <w:rFonts w:ascii="Times New Roman" w:hAnsi="Times New Roman" w:cs="Times New Roman"/>
          <w:sz w:val="26"/>
          <w:szCs w:val="26"/>
        </w:rPr>
        <w:t>.1.</w:t>
      </w:r>
      <w:r w:rsidR="0063799C" w:rsidRPr="00DB15AD">
        <w:rPr>
          <w:rFonts w:ascii="Times New Roman" w:hAnsi="Times New Roman" w:cs="Times New Roman"/>
          <w:sz w:val="26"/>
          <w:szCs w:val="26"/>
        </w:rPr>
        <w:t xml:space="preserve"> </w:t>
      </w:r>
      <w:bookmarkStart w:id="94" w:name="OLE_LINK123"/>
      <w:bookmarkStart w:id="95" w:name="OLE_LINK124"/>
      <w:r w:rsidR="00E626F5" w:rsidRPr="00DB15AD">
        <w:rPr>
          <w:rFonts w:ascii="Times New Roman" w:hAnsi="Times New Roman" w:cs="Times New Roman"/>
          <w:sz w:val="26"/>
          <w:szCs w:val="26"/>
        </w:rPr>
        <w:t xml:space="preserve">Учет </w:t>
      </w:r>
      <w:r w:rsidR="00E626F5" w:rsidRPr="006129EA">
        <w:rPr>
          <w:rFonts w:ascii="Times New Roman" w:hAnsi="Times New Roman" w:cs="Times New Roman"/>
          <w:b/>
          <w:sz w:val="26"/>
          <w:szCs w:val="26"/>
        </w:rPr>
        <w:t>принимаемых обязательств</w:t>
      </w:r>
      <w:r w:rsidR="006129EA">
        <w:rPr>
          <w:rFonts w:ascii="Times New Roman" w:hAnsi="Times New Roman" w:cs="Times New Roman"/>
          <w:sz w:val="26"/>
          <w:szCs w:val="26"/>
        </w:rPr>
        <w:t xml:space="preserve"> осуществляе</w:t>
      </w:r>
      <w:r w:rsidR="00E626F5" w:rsidRPr="00DB15AD">
        <w:rPr>
          <w:rFonts w:ascii="Times New Roman" w:hAnsi="Times New Roman" w:cs="Times New Roman"/>
          <w:sz w:val="26"/>
          <w:szCs w:val="26"/>
        </w:rPr>
        <w:t>тся</w:t>
      </w:r>
      <w:r w:rsidR="00120189">
        <w:rPr>
          <w:rFonts w:ascii="Times New Roman" w:hAnsi="Times New Roman" w:cs="Times New Roman"/>
          <w:sz w:val="26"/>
          <w:szCs w:val="26"/>
        </w:rPr>
        <w:t xml:space="preserve"> в сумме документа</w:t>
      </w:r>
      <w:r w:rsidR="00E626F5" w:rsidRPr="00DB15AD">
        <w:rPr>
          <w:rFonts w:ascii="Times New Roman" w:hAnsi="Times New Roman" w:cs="Times New Roman"/>
          <w:sz w:val="26"/>
          <w:szCs w:val="26"/>
        </w:rPr>
        <w:t xml:space="preserve"> на основании следующих документов, подтверждающих их принятие:</w:t>
      </w:r>
    </w:p>
    <w:p w14:paraId="76E7CE36" w14:textId="77777777" w:rsidR="00E626F5" w:rsidRPr="004A4B16" w:rsidRDefault="00E626F5" w:rsidP="00E626F5">
      <w:pPr>
        <w:pStyle w:val="af0"/>
        <w:ind w:left="1288" w:firstLine="0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5000" w:type="pct"/>
        <w:tblLook w:val="04A0" w:firstRow="1" w:lastRow="0" w:firstColumn="1" w:lastColumn="0" w:noHBand="0" w:noVBand="1"/>
      </w:tblPr>
      <w:tblGrid>
        <w:gridCol w:w="4500"/>
        <w:gridCol w:w="2676"/>
        <w:gridCol w:w="2815"/>
      </w:tblGrid>
      <w:tr w:rsidR="00E626F5" w:rsidRPr="004A4B16" w14:paraId="32F3E91E" w14:textId="77777777" w:rsidTr="00D509D3">
        <w:tc>
          <w:tcPr>
            <w:tcW w:w="2252" w:type="pc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DEDB8A" w14:textId="77777777" w:rsidR="00E626F5" w:rsidRPr="004A4B16" w:rsidRDefault="00E626F5" w:rsidP="00120189">
            <w:pPr>
              <w:pStyle w:val="ab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 xml:space="preserve">Обязательства, отражаемые на счете </w:t>
            </w:r>
            <w:hyperlink r:id="rId26" w:history="1">
              <w:r w:rsidR="008C6906">
                <w:rPr>
                  <w:rStyle w:val="aa"/>
                  <w:rFonts w:ascii="Times New Roman" w:hAnsi="Times New Roman"/>
                  <w:b/>
                  <w:color w:val="auto"/>
                  <w:sz w:val="26"/>
                  <w:szCs w:val="26"/>
                </w:rPr>
                <w:t xml:space="preserve">0 502 </w:t>
              </w:r>
              <w:r w:rsidR="00120189">
                <w:rPr>
                  <w:rStyle w:val="aa"/>
                  <w:rFonts w:ascii="Times New Roman" w:hAnsi="Times New Roman"/>
                  <w:b/>
                  <w:color w:val="auto"/>
                  <w:sz w:val="26"/>
                  <w:szCs w:val="26"/>
                </w:rPr>
                <w:t>Х</w:t>
              </w:r>
              <w:r w:rsidRPr="004A4B16">
                <w:rPr>
                  <w:rStyle w:val="aa"/>
                  <w:rFonts w:ascii="Times New Roman" w:hAnsi="Times New Roman"/>
                  <w:b/>
                  <w:color w:val="auto"/>
                  <w:sz w:val="26"/>
                  <w:szCs w:val="26"/>
                </w:rPr>
                <w:t>7 000</w:t>
              </w:r>
            </w:hyperlink>
            <w:r w:rsidRPr="004A4B1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«Принимаемые обязательства»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990297" w14:textId="77777777" w:rsidR="00E626F5" w:rsidRPr="004A4B16" w:rsidRDefault="00E626F5" w:rsidP="00381D42">
            <w:pPr>
              <w:pStyle w:val="ab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b/>
                <w:sz w:val="26"/>
                <w:szCs w:val="26"/>
              </w:rPr>
              <w:t>Документы-основания для отражения операций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434F" w14:textId="77777777" w:rsidR="00E626F5" w:rsidRPr="004A4B16" w:rsidRDefault="00E626F5" w:rsidP="00120189">
            <w:pPr>
              <w:pStyle w:val="ab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b/>
                <w:sz w:val="26"/>
                <w:szCs w:val="26"/>
              </w:rPr>
              <w:t>Дата отражения операции</w:t>
            </w:r>
          </w:p>
        </w:tc>
      </w:tr>
      <w:tr w:rsidR="00E626F5" w:rsidRPr="004A4B16" w14:paraId="1F4B2D3F" w14:textId="77777777" w:rsidTr="00D509D3">
        <w:tc>
          <w:tcPr>
            <w:tcW w:w="2252" w:type="pct"/>
          </w:tcPr>
          <w:p w14:paraId="5242FF4F" w14:textId="77777777" w:rsidR="00E626F5" w:rsidRPr="004A4B16" w:rsidRDefault="00E626F5" w:rsidP="00381D42">
            <w:pPr>
              <w:pStyle w:val="ac"/>
              <w:rPr>
                <w:rFonts w:ascii="Times New Roman" w:hAnsi="Times New Roman" w:cs="Times New Roman"/>
              </w:rPr>
            </w:pPr>
            <w:r w:rsidRPr="004A4B16">
              <w:rPr>
                <w:rFonts w:ascii="Times New Roman" w:hAnsi="Times New Roman" w:cs="Times New Roman"/>
              </w:rPr>
              <w:t>Обязательства, возникающие при объявлении о начале конкурентной процедуры определения поставщика (подрядчика, исполнителя)</w:t>
            </w:r>
          </w:p>
          <w:p w14:paraId="6F496A9D" w14:textId="77777777" w:rsidR="00E626F5" w:rsidRPr="004A4B16" w:rsidRDefault="00E626F5" w:rsidP="00381D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339" w:type="pct"/>
          </w:tcPr>
          <w:p w14:paraId="6E8BFEF8" w14:textId="77777777" w:rsidR="00E626F5" w:rsidRPr="004A4B16" w:rsidRDefault="00E626F5" w:rsidP="00381D42">
            <w:pPr>
              <w:pStyle w:val="ac"/>
              <w:rPr>
                <w:rFonts w:ascii="Times New Roman" w:hAnsi="Times New Roman" w:cs="Times New Roman"/>
              </w:rPr>
            </w:pPr>
            <w:r w:rsidRPr="004A4B16">
              <w:rPr>
                <w:rFonts w:ascii="Times New Roman" w:hAnsi="Times New Roman" w:cs="Times New Roman"/>
              </w:rPr>
              <w:t>Извещение о проведении конкурса, торгов, запроса котировок, запроса предложений</w:t>
            </w:r>
          </w:p>
          <w:p w14:paraId="0BC16CB4" w14:textId="77777777" w:rsidR="00E626F5" w:rsidRPr="004A4B16" w:rsidRDefault="00E626F5" w:rsidP="00381D42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09" w:type="pct"/>
          </w:tcPr>
          <w:p w14:paraId="1673EB91" w14:textId="77777777" w:rsidR="00E626F5" w:rsidRPr="004A4B16" w:rsidRDefault="00120189" w:rsidP="00381D4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позднее </w:t>
            </w:r>
            <w:r w:rsidR="00866865">
              <w:rPr>
                <w:rFonts w:ascii="Times New Roman" w:hAnsi="Times New Roman" w:cs="Times New Roman"/>
              </w:rPr>
              <w:t xml:space="preserve">дня, </w:t>
            </w:r>
            <w:r>
              <w:rPr>
                <w:rFonts w:ascii="Times New Roman" w:hAnsi="Times New Roman" w:cs="Times New Roman"/>
              </w:rPr>
              <w:t xml:space="preserve">следующего </w:t>
            </w:r>
            <w:r w:rsidR="00866865">
              <w:rPr>
                <w:rFonts w:ascii="Times New Roman" w:hAnsi="Times New Roman" w:cs="Times New Roman"/>
              </w:rPr>
              <w:t>за днем</w:t>
            </w:r>
            <w:r w:rsidR="00E626F5" w:rsidRPr="004A4B16">
              <w:rPr>
                <w:rFonts w:ascii="Times New Roman" w:hAnsi="Times New Roman" w:cs="Times New Roman"/>
              </w:rPr>
              <w:t xml:space="preserve"> </w:t>
            </w:r>
            <w:r w:rsidR="002818CB">
              <w:rPr>
                <w:rFonts w:ascii="Times New Roman" w:hAnsi="Times New Roman" w:cs="Times New Roman"/>
              </w:rPr>
              <w:t xml:space="preserve">поступления </w:t>
            </w:r>
            <w:r w:rsidR="00E626F5" w:rsidRPr="004A4B16">
              <w:rPr>
                <w:rFonts w:ascii="Times New Roman" w:hAnsi="Times New Roman" w:cs="Times New Roman"/>
              </w:rPr>
              <w:t xml:space="preserve">извещения </w:t>
            </w:r>
            <w:r w:rsidR="002818CB">
              <w:rPr>
                <w:rFonts w:ascii="Times New Roman" w:hAnsi="Times New Roman" w:cs="Times New Roman"/>
              </w:rPr>
              <w:t xml:space="preserve">в ЦБ </w:t>
            </w:r>
          </w:p>
          <w:p w14:paraId="7820D9A9" w14:textId="77777777" w:rsidR="00E626F5" w:rsidRPr="004A4B16" w:rsidRDefault="00E626F5" w:rsidP="0012018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E626F5" w:rsidRPr="004A4B16" w14:paraId="3FE67BB0" w14:textId="77777777" w:rsidTr="00D509D3">
        <w:tc>
          <w:tcPr>
            <w:tcW w:w="2252" w:type="pct"/>
          </w:tcPr>
          <w:p w14:paraId="22137F50" w14:textId="77777777" w:rsidR="00E626F5" w:rsidRPr="004A4B16" w:rsidRDefault="00E626F5" w:rsidP="00336127">
            <w:pPr>
              <w:pStyle w:val="ac"/>
              <w:rPr>
                <w:rFonts w:ascii="Times New Roman" w:hAnsi="Times New Roman" w:cs="Times New Roman"/>
              </w:rPr>
            </w:pPr>
            <w:r w:rsidRPr="004A4B16">
              <w:rPr>
                <w:rFonts w:ascii="Times New Roman" w:hAnsi="Times New Roman" w:cs="Times New Roman"/>
              </w:rPr>
              <w:t>Обязательства, возникающие при заключении контракта по результатам проведения конкурентной процедуры определения поставщика (подрядчика, исполнителя)</w:t>
            </w:r>
          </w:p>
        </w:tc>
        <w:tc>
          <w:tcPr>
            <w:tcW w:w="1339" w:type="pct"/>
          </w:tcPr>
          <w:p w14:paraId="6107E718" w14:textId="77777777" w:rsidR="00E626F5" w:rsidRPr="004A4B16" w:rsidRDefault="002132FF" w:rsidP="00336127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626F5" w:rsidRPr="004A4B16">
              <w:rPr>
                <w:rFonts w:ascii="Times New Roman" w:hAnsi="Times New Roman" w:cs="Times New Roman"/>
              </w:rPr>
              <w:t xml:space="preserve">онтракт </w:t>
            </w:r>
          </w:p>
        </w:tc>
        <w:tc>
          <w:tcPr>
            <w:tcW w:w="1409" w:type="pct"/>
          </w:tcPr>
          <w:p w14:paraId="0739650E" w14:textId="77777777" w:rsidR="00E626F5" w:rsidRPr="004A4B16" w:rsidRDefault="00120189" w:rsidP="00120189">
            <w:pPr>
              <w:ind w:firstLine="0"/>
              <w:rPr>
                <w:rFonts w:ascii="Times New Roman" w:hAnsi="Times New Roman" w:cs="Times New Roman"/>
              </w:rPr>
            </w:pPr>
            <w:r w:rsidRPr="00120189">
              <w:rPr>
                <w:rFonts w:ascii="Times New Roman" w:hAnsi="Times New Roman" w:cs="Times New Roman"/>
              </w:rPr>
              <w:t xml:space="preserve">Не позднее </w:t>
            </w:r>
            <w:r w:rsidR="00866865">
              <w:rPr>
                <w:rFonts w:ascii="Times New Roman" w:hAnsi="Times New Roman" w:cs="Times New Roman"/>
              </w:rPr>
              <w:t xml:space="preserve">дня, </w:t>
            </w:r>
            <w:r w:rsidRPr="00120189">
              <w:rPr>
                <w:rFonts w:ascii="Times New Roman" w:hAnsi="Times New Roman" w:cs="Times New Roman"/>
              </w:rPr>
              <w:t xml:space="preserve">следующего </w:t>
            </w:r>
            <w:r w:rsidR="00866865">
              <w:rPr>
                <w:rFonts w:ascii="Times New Roman" w:hAnsi="Times New Roman" w:cs="Times New Roman"/>
              </w:rPr>
              <w:t xml:space="preserve">за днем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20189">
              <w:rPr>
                <w:rFonts w:ascii="Times New Roman" w:hAnsi="Times New Roman" w:cs="Times New Roman"/>
              </w:rPr>
              <w:t xml:space="preserve">поступления </w:t>
            </w:r>
            <w:r w:rsidR="002818CB" w:rsidRPr="002818CB">
              <w:rPr>
                <w:rFonts w:ascii="Times New Roman" w:hAnsi="Times New Roman" w:cs="Times New Roman"/>
              </w:rPr>
              <w:t>контракта в ЦБ</w:t>
            </w:r>
            <w:r w:rsidR="0098126E" w:rsidRPr="004A4B1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626F5" w:rsidRPr="004A4B16" w14:paraId="1FD76AA9" w14:textId="77777777" w:rsidTr="00D509D3">
        <w:tc>
          <w:tcPr>
            <w:tcW w:w="2252" w:type="pct"/>
          </w:tcPr>
          <w:p w14:paraId="0823F239" w14:textId="77777777" w:rsidR="00E626F5" w:rsidRPr="004A4B16" w:rsidRDefault="00E626F5" w:rsidP="00381D42">
            <w:pPr>
              <w:pStyle w:val="ac"/>
              <w:rPr>
                <w:rFonts w:ascii="Times New Roman" w:hAnsi="Times New Roman" w:cs="Times New Roman"/>
              </w:rPr>
            </w:pPr>
            <w:r w:rsidRPr="004A4B16">
              <w:rPr>
                <w:rFonts w:ascii="Times New Roman" w:hAnsi="Times New Roman" w:cs="Times New Roman"/>
              </w:rPr>
              <w:t>Обязательства, возникающие в случае отказа победителя конкурентной процедуры определения поставщика (подрядчика, исполнителя) от заключения контракта либо в случаях, когда конкурентная процедура пр</w:t>
            </w:r>
            <w:r w:rsidR="005E471C">
              <w:rPr>
                <w:rFonts w:ascii="Times New Roman" w:hAnsi="Times New Roman" w:cs="Times New Roman"/>
              </w:rPr>
              <w:t>изнана несостоявшейся (методом «Красное сторно»</w:t>
            </w:r>
            <w:r w:rsidRPr="004A4B1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39" w:type="pct"/>
          </w:tcPr>
          <w:p w14:paraId="66101BAB" w14:textId="77777777" w:rsidR="00E626F5" w:rsidRPr="004A4B16" w:rsidRDefault="00E626F5" w:rsidP="00381D42">
            <w:pPr>
              <w:pStyle w:val="ac"/>
              <w:rPr>
                <w:rFonts w:ascii="Times New Roman" w:hAnsi="Times New Roman" w:cs="Times New Roman"/>
              </w:rPr>
            </w:pPr>
            <w:r w:rsidRPr="004A4B16">
              <w:rPr>
                <w:rFonts w:ascii="Times New Roman" w:hAnsi="Times New Roman" w:cs="Times New Roman"/>
              </w:rPr>
              <w:t>Протокол комиссии по осуществлению закупок</w:t>
            </w:r>
          </w:p>
          <w:p w14:paraId="13025A59" w14:textId="77777777" w:rsidR="00E626F5" w:rsidRPr="004A4B16" w:rsidRDefault="00E626F5" w:rsidP="00381D4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09" w:type="pct"/>
          </w:tcPr>
          <w:p w14:paraId="5C50B909" w14:textId="77777777" w:rsidR="00E626F5" w:rsidRPr="004A4B16" w:rsidRDefault="00120189" w:rsidP="0012018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20189">
              <w:rPr>
                <w:rFonts w:ascii="Times New Roman" w:hAnsi="Times New Roman" w:cs="Times New Roman"/>
              </w:rPr>
              <w:t xml:space="preserve">Не позднее </w:t>
            </w:r>
            <w:r w:rsidR="00866865">
              <w:rPr>
                <w:rFonts w:ascii="Times New Roman" w:hAnsi="Times New Roman" w:cs="Times New Roman"/>
              </w:rPr>
              <w:t xml:space="preserve">дня, </w:t>
            </w:r>
            <w:r w:rsidRPr="00120189">
              <w:rPr>
                <w:rFonts w:ascii="Times New Roman" w:hAnsi="Times New Roman" w:cs="Times New Roman"/>
              </w:rPr>
              <w:t xml:space="preserve">следующего </w:t>
            </w:r>
            <w:r w:rsidR="00866865">
              <w:rPr>
                <w:rFonts w:ascii="Times New Roman" w:hAnsi="Times New Roman" w:cs="Times New Roman"/>
              </w:rPr>
              <w:t xml:space="preserve">за днем </w:t>
            </w:r>
            <w:r w:rsidRPr="00120189">
              <w:rPr>
                <w:rFonts w:ascii="Times New Roman" w:hAnsi="Times New Roman" w:cs="Times New Roman"/>
              </w:rPr>
              <w:t>поступления</w:t>
            </w:r>
            <w:r w:rsidR="00E626F5" w:rsidRPr="004A4B16">
              <w:rPr>
                <w:rFonts w:ascii="Times New Roman" w:hAnsi="Times New Roman" w:cs="Times New Roman"/>
              </w:rPr>
              <w:t xml:space="preserve"> протокола </w:t>
            </w:r>
            <w:r w:rsidR="002818CB">
              <w:rPr>
                <w:rFonts w:ascii="Times New Roman" w:hAnsi="Times New Roman" w:cs="Times New Roman"/>
              </w:rPr>
              <w:t>в ЦБ</w:t>
            </w:r>
            <w:r w:rsidR="0098126E" w:rsidRPr="004A4B1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26238773" w14:textId="77777777" w:rsidR="00E626F5" w:rsidRPr="004A4B16" w:rsidRDefault="00E626F5" w:rsidP="00E626F5">
      <w:pPr>
        <w:pStyle w:val="af0"/>
        <w:ind w:left="680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1559"/>
        <w:gridCol w:w="2268"/>
        <w:gridCol w:w="1701"/>
      </w:tblGrid>
      <w:tr w:rsidR="00144A5E" w:rsidRPr="00144A5E" w14:paraId="4DEECB0A" w14:textId="77777777" w:rsidTr="00144A5E">
        <w:trPr>
          <w:trHeight w:val="814"/>
        </w:trPr>
        <w:tc>
          <w:tcPr>
            <w:tcW w:w="992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100724" w14:textId="77777777" w:rsidR="00144A5E" w:rsidRPr="00144A5E" w:rsidRDefault="00C86700" w:rsidP="00C86700">
            <w:pPr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96" w:name="RANGE!A1:E19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            </w:t>
            </w:r>
            <w:r w:rsidR="00144A5E" w:rsidRPr="00144A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10.2. Учет принятых </w:t>
            </w:r>
            <w:r w:rsidR="00144A5E" w:rsidRPr="00144A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бюджетных обязательств, денежных обязательств</w:t>
            </w:r>
            <w:r w:rsidR="00144A5E" w:rsidRPr="00144A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осуществляется в сумме документа на основании следующих документов, подтверждающих их принятие:</w:t>
            </w:r>
            <w:bookmarkEnd w:id="96"/>
          </w:p>
        </w:tc>
      </w:tr>
      <w:tr w:rsidR="00144A5E" w:rsidRPr="00144A5E" w14:paraId="0BC0783C" w14:textId="77777777" w:rsidTr="00144A5E">
        <w:trPr>
          <w:trHeight w:val="43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02C1A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4A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Наименование обязательств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D8C9C0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Обязательства, отражаемые на счете: </w:t>
            </w:r>
          </w:p>
        </w:tc>
      </w:tr>
      <w:tr w:rsidR="00144A5E" w:rsidRPr="00144A5E" w14:paraId="6D444466" w14:textId="77777777" w:rsidTr="00144A5E">
        <w:trPr>
          <w:trHeight w:val="6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15316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D632A" w14:textId="77777777" w:rsidR="00144A5E" w:rsidRPr="00144A5E" w:rsidRDefault="006129EA" w:rsidP="00AD7F14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0 502 Х1 000 «</w:t>
            </w:r>
            <w:r w:rsidR="00AD7F1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 xml:space="preserve">Принятые </w:t>
            </w:r>
            <w:r w:rsidR="00144A5E" w:rsidRPr="00144A5E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обязательства»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1F297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u w:val="single"/>
              </w:rPr>
              <w:t>0 502 Х2 000  «Принятые денежные обязательства»</w:t>
            </w:r>
          </w:p>
        </w:tc>
      </w:tr>
      <w:tr w:rsidR="00144A5E" w:rsidRPr="00144A5E" w14:paraId="63C922A1" w14:textId="77777777" w:rsidTr="00144A5E">
        <w:trPr>
          <w:trHeight w:val="931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0EA1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0BFD5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Документы-основания для отражения операций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6C1BA2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Дата отражения операции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CD3BE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Документы-основания для отражения операций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3FB35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Дата отражения операции</w:t>
            </w:r>
          </w:p>
        </w:tc>
      </w:tr>
      <w:tr w:rsidR="00144A5E" w:rsidRPr="00144A5E" w14:paraId="29FA6891" w14:textId="77777777" w:rsidTr="00144A5E">
        <w:trPr>
          <w:trHeight w:val="587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566D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44A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Расчеты с контрагентами</w:t>
            </w:r>
          </w:p>
        </w:tc>
      </w:tr>
      <w:tr w:rsidR="00144A5E" w:rsidRPr="00144A5E" w14:paraId="2C45CF98" w14:textId="77777777" w:rsidTr="00144A5E">
        <w:trPr>
          <w:trHeight w:val="2609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5BC5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Обязательства, возникающие на основании контрактов с физическими и юридическими лицами, индивидуальными предпринимате-лями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46EC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Муниципальные контракты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819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муниципаль-ного контракта в ЦБ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90826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 - Универсальный передаточный документ                     - товарная накладная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br/>
              <w:t xml:space="preserve">- акт выполненных работ (оказанных услуг)                          - акт приема-передачи   </w:t>
            </w:r>
          </w:p>
          <w:p w14:paraId="12BA88C7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счет                                  - счет-фактура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EE25" w14:textId="77777777" w:rsidR="00144A5E" w:rsidRPr="001E114E" w:rsidRDefault="001E114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E114E">
              <w:rPr>
                <w:rFonts w:ascii="Times New Roman" w:hAnsi="Times New Roman" w:cs="Times New Roman"/>
                <w:color w:val="000000" w:themeColor="text1"/>
              </w:rPr>
              <w:t>Не позднее дня, следующего</w:t>
            </w:r>
            <w:r w:rsidR="006129EA">
              <w:rPr>
                <w:rFonts w:ascii="Times New Roman" w:hAnsi="Times New Roman" w:cs="Times New Roman"/>
                <w:color w:val="000000" w:themeColor="text1"/>
              </w:rPr>
              <w:t xml:space="preserve"> за днем поступления документа или </w:t>
            </w:r>
            <w:r w:rsidRPr="001E114E">
              <w:rPr>
                <w:rFonts w:ascii="Times New Roman" w:hAnsi="Times New Roman" w:cs="Times New Roman"/>
                <w:color w:val="000000" w:themeColor="text1"/>
              </w:rPr>
              <w:t>не позднее даты документа, подтверждающего получение товара, оказание услуг, работ</w:t>
            </w:r>
          </w:p>
        </w:tc>
      </w:tr>
      <w:tr w:rsidR="00144A5E" w:rsidRPr="00144A5E" w14:paraId="526A643E" w14:textId="77777777" w:rsidTr="00144A5E">
        <w:trPr>
          <w:trHeight w:val="3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BF02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Обязательства, возникающие без оформления муниципального контракта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15975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Универсальный передаточный документ                     - товарная накладная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br/>
              <w:t xml:space="preserve">- акт выполненных работ (оказанных услуг)                          - акт приема-передачи   </w:t>
            </w:r>
          </w:p>
          <w:p w14:paraId="60B1E460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счет                                  - счет-фактура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0EE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01141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Универсальный передаточный документ                     - товарная накладная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br/>
              <w:t xml:space="preserve">- акт выполненных работ (оказанных услуг)                          - акт приема-передачи   </w:t>
            </w:r>
          </w:p>
          <w:p w14:paraId="0C92DA2F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счет                                  - счет-фактура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024E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</w:tr>
      <w:tr w:rsidR="00144A5E" w:rsidRPr="00144A5E" w14:paraId="1BE83648" w14:textId="77777777" w:rsidTr="00144A5E">
        <w:trPr>
          <w:trHeight w:val="5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948CBE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144A5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Расчеты с персоналом, иными физическими лицами</w:t>
            </w:r>
          </w:p>
        </w:tc>
      </w:tr>
      <w:tr w:rsidR="00144A5E" w:rsidRPr="00144A5E" w14:paraId="08FCD1FE" w14:textId="77777777" w:rsidTr="00144A5E">
        <w:trPr>
          <w:trHeight w:val="19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3928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7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87492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В части заработной платы:</w:t>
            </w:r>
          </w:p>
        </w:tc>
      </w:tr>
      <w:tr w:rsidR="00144A5E" w:rsidRPr="00144A5E" w14:paraId="668F81A6" w14:textId="77777777" w:rsidTr="00144A5E">
        <w:trPr>
          <w:trHeight w:val="699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C5A7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Обязательства, возникающие на основании трудовых договоров (контрактов) с сотрудниками Учреждения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8357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Бюджетная смета (в части КОСГУ 211 и 266)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7B1F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утверждения бюджетной сметы        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17ED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Расчетная ведомость за месяц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9365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Дата расчетной ведомости</w:t>
            </w:r>
          </w:p>
        </w:tc>
      </w:tr>
      <w:tr w:rsidR="00144A5E" w:rsidRPr="00144A5E" w14:paraId="73AA5EC4" w14:textId="77777777" w:rsidTr="00144A5E">
        <w:trPr>
          <w:trHeight w:val="23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B617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F62B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В части пособий, иных выплат:</w:t>
            </w:r>
          </w:p>
        </w:tc>
      </w:tr>
      <w:tr w:rsidR="00144A5E" w:rsidRPr="00144A5E" w14:paraId="6FDA9C90" w14:textId="77777777" w:rsidTr="00144A5E">
        <w:trPr>
          <w:trHeight w:val="692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7B10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80A5F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Расчетная ведомость за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DE7E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Дата расчетной ведомости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448A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Расчетная ведомость за месяц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47E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Дата расчетной ведомости</w:t>
            </w:r>
          </w:p>
        </w:tc>
      </w:tr>
      <w:tr w:rsidR="00144A5E" w:rsidRPr="00144A5E" w14:paraId="0C3EAACA" w14:textId="77777777" w:rsidTr="00144A5E">
        <w:trPr>
          <w:trHeight w:val="248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CFF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Обязательства, возникающие в соответствии с законом, иным нормативным правовым актом (в т. ч. публичные нормативные перед физическими лицами, подлежащие исполнению в денежной форме)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BFB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Приказ (распоряжение)</w:t>
            </w:r>
          </w:p>
          <w:p w14:paraId="5C5437A7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- заявления физических лиц </w:t>
            </w:r>
          </w:p>
          <w:p w14:paraId="25E7E4A6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иные документы, подтверждающие принятие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8C1F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69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Приказ (распоряжение)</w:t>
            </w:r>
          </w:p>
          <w:p w14:paraId="4DB64DE0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заявления физических лиц</w:t>
            </w:r>
          </w:p>
          <w:p w14:paraId="65D674D9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иные документы, подтверждающие принятие обязательств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86F0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</w:tr>
      <w:tr w:rsidR="00144A5E" w:rsidRPr="00144A5E" w14:paraId="389B2A06" w14:textId="77777777" w:rsidTr="00144A5E">
        <w:trPr>
          <w:trHeight w:val="291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B5C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Обязательства, возникающие при осуществлении расчетов с подотчетными лицами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E46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Заявление сотрудника о выдаче (перечислении) ему денежных средств под отчет</w:t>
            </w:r>
          </w:p>
          <w:p w14:paraId="61C58F0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30D741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утвержденный руководителем авансовый отчет (в случаях, когда аванс не перечислялся)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2B37" w14:textId="77777777" w:rsidR="001E114E" w:rsidRPr="001E114E" w:rsidRDefault="001E114E" w:rsidP="001E114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E114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  <w:p w14:paraId="4782BD1D" w14:textId="77777777" w:rsidR="001E114E" w:rsidRPr="001E114E" w:rsidRDefault="001E114E" w:rsidP="001E114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D9DDD18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C37E09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Дата авансового отчета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2ECE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Заявление сотрудника о выдаче (перечислении) ему денежных средств под отчет</w:t>
            </w:r>
          </w:p>
          <w:p w14:paraId="39A3990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431CB7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утвержденный руководителем авансовый отчет (в случаях, когда аванс не перечислялся)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DFEF" w14:textId="77777777" w:rsidR="001E114E" w:rsidRPr="001E114E" w:rsidRDefault="001E114E" w:rsidP="001E114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E114E">
              <w:rPr>
                <w:rFonts w:ascii="Times New Roman" w:hAnsi="Times New Roman" w:cs="Times New Roman"/>
                <w:color w:val="000000" w:themeColor="text1"/>
              </w:rPr>
              <w:t>Не позднее дня, следующего за днем поступления документа в ЦБ</w:t>
            </w:r>
          </w:p>
          <w:p w14:paraId="40D98F8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</w:t>
            </w:r>
          </w:p>
          <w:p w14:paraId="7564986A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F38214E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17627E7C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Дата авансового отчета</w:t>
            </w:r>
          </w:p>
        </w:tc>
      </w:tr>
      <w:tr w:rsidR="00144A5E" w:rsidRPr="00144A5E" w14:paraId="4C37AFF5" w14:textId="77777777" w:rsidTr="00144A5E">
        <w:trPr>
          <w:trHeight w:val="308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A7ECE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144A5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lastRenderedPageBreak/>
              <w:t>Расчеты по уплате налогов, взносов, сборов и иных платежей в бюджеты</w:t>
            </w:r>
          </w:p>
        </w:tc>
      </w:tr>
      <w:tr w:rsidR="00144A5E" w:rsidRPr="00144A5E" w14:paraId="0ED1F0FA" w14:textId="77777777" w:rsidTr="00144A5E">
        <w:trPr>
          <w:trHeight w:val="1677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2EA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Обязательства, возникающие по налогам, взносам, сборам и иным обязательным платежам в бюджет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D48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Декларации (расчеты, сведения)</w:t>
            </w:r>
          </w:p>
          <w:p w14:paraId="5340B9B9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521CC0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регистры налогового и бухгалтерского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9F2E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Дата отражения задолжен-ности на счете 303 00 «Расчеты по платежам в бюджеты»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669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Декларации (расчеты, сведения)</w:t>
            </w:r>
          </w:p>
          <w:p w14:paraId="24D2FE7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D7874F1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регистры налогового и бухгалтерского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225C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Дата отражения задолжен-ности на счете 303 00 «Расчеты по платежам в бюджеты»</w:t>
            </w:r>
          </w:p>
        </w:tc>
      </w:tr>
      <w:tr w:rsidR="00144A5E" w:rsidRPr="00144A5E" w14:paraId="1F90076A" w14:textId="77777777" w:rsidTr="00144A5E">
        <w:trPr>
          <w:trHeight w:val="29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65A39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144A5E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Иные расчеты</w:t>
            </w:r>
          </w:p>
        </w:tc>
      </w:tr>
      <w:tr w:rsidR="006129EA" w:rsidRPr="00144A5E" w14:paraId="6188BF07" w14:textId="77777777" w:rsidTr="003B0D11">
        <w:trPr>
          <w:trHeight w:val="207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24A7" w14:textId="77777777" w:rsidR="006129EA" w:rsidRPr="00144A5E" w:rsidRDefault="006129EA" w:rsidP="003B0D11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Обязательства, возникающие на основании  соглашений с подведомствен-ными учреждениями (субсидии на выполнение муниципального задания)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0EE3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Соглашение о порядке и условиях предоставления субсидии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br/>
              <w:t>на финансовое обеспечение выполнения муниципального задания на оказание муниципальных услуг (выполнение работ)</w:t>
            </w:r>
          </w:p>
          <w:p w14:paraId="10C7C374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FA54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  <w:tc>
          <w:tcPr>
            <w:tcW w:w="22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4368" w14:textId="77777777" w:rsidR="006129EA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Соглашение о порядке и условиях предоставления субсидии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br/>
              <w:t>на финансовое обеспечение выполнения муниципального задания на оказание муниципальных услуг (выполнение работ)</w:t>
            </w:r>
          </w:p>
          <w:p w14:paraId="7EDFACEB" w14:textId="77777777" w:rsidR="006129EA" w:rsidRPr="00144A5E" w:rsidRDefault="006129EA" w:rsidP="003B0D11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9FCA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- Ежеквар-тально первым днем квартала в соответствии с графиком </w:t>
            </w:r>
          </w:p>
          <w:p w14:paraId="3474024B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129EA" w:rsidRPr="00144A5E" w14:paraId="20B27DFC" w14:textId="77777777" w:rsidTr="003B0D11">
        <w:trPr>
          <w:trHeight w:val="207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49D5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E4580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D0029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1BBB" w14:textId="77777777" w:rsidR="006129EA" w:rsidRPr="00144A5E" w:rsidRDefault="003B0D11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Дополнительное с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t>оглашение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(при изменении графика)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B1EC" w14:textId="77777777" w:rsidR="006129EA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5F66E2C" w14:textId="77777777" w:rsidR="006129EA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9ED53BD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 не позднее дня, следующего за днем поступления в ЦБ</w:t>
            </w:r>
          </w:p>
        </w:tc>
      </w:tr>
      <w:tr w:rsidR="006129EA" w:rsidRPr="00144A5E" w14:paraId="137B953A" w14:textId="77777777" w:rsidTr="003B0D11">
        <w:trPr>
          <w:trHeight w:val="165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FDFE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Обязательства, возникающие на основании  соглашений с подведом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ственными учреждениями 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t>(субсидий на иные цели и субсидий на осуществление капитальных вложений)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E41F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Соглашение 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br/>
              <w:t>о порядке и условиях предоставления</w:t>
            </w:r>
            <w:r w:rsidR="000817E1">
              <w:rPr>
                <w:rFonts w:ascii="Times New Roman" w:hAnsi="Times New Roman" w:cs="Times New Roman"/>
                <w:color w:val="000000" w:themeColor="text1"/>
              </w:rPr>
              <w:t xml:space="preserve"> субсидий на иные цели </w:t>
            </w:r>
          </w:p>
          <w:p w14:paraId="47F75400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5C90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F4FA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Заявка </w:t>
            </w:r>
            <w:r w:rsidR="000817E1">
              <w:rPr>
                <w:rFonts w:ascii="Times New Roman" w:hAnsi="Times New Roman" w:cs="Times New Roman"/>
                <w:color w:val="000000" w:themeColor="text1"/>
              </w:rPr>
              <w:t xml:space="preserve">Учреждения 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t>на финансирование расходов</w:t>
            </w:r>
            <w:r w:rsidR="000817E1">
              <w:rPr>
                <w:rFonts w:ascii="Times New Roman" w:hAnsi="Times New Roman" w:cs="Times New Roman"/>
                <w:color w:val="000000" w:themeColor="text1"/>
              </w:rPr>
              <w:t xml:space="preserve"> в УФ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ED9D" w14:textId="77777777" w:rsidR="006129EA" w:rsidRPr="00144A5E" w:rsidRDefault="006129EA" w:rsidP="000817E1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Дата </w:t>
            </w:r>
            <w:r w:rsidR="000817E1">
              <w:rPr>
                <w:rFonts w:ascii="Times New Roman" w:hAnsi="Times New Roman" w:cs="Times New Roman"/>
                <w:color w:val="000000" w:themeColor="text1"/>
              </w:rPr>
              <w:t>заявки Учреждения на финансирование расходов в УФ</w:t>
            </w:r>
          </w:p>
        </w:tc>
      </w:tr>
      <w:tr w:rsidR="006129EA" w:rsidRPr="00144A5E" w14:paraId="6306D9B6" w14:textId="77777777" w:rsidTr="003B0D11">
        <w:trPr>
          <w:trHeight w:val="1657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88D9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697D7" w14:textId="77777777" w:rsidR="006129EA" w:rsidRPr="00144A5E" w:rsidRDefault="006129EA" w:rsidP="006129EA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Соглашение 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br/>
              <w:t>о порядке и условиях предос</w:t>
            </w:r>
            <w:r w:rsidR="000817E1">
              <w:rPr>
                <w:rFonts w:ascii="Times New Roman" w:hAnsi="Times New Roman" w:cs="Times New Roman"/>
                <w:color w:val="000000" w:themeColor="text1"/>
              </w:rPr>
              <w:t xml:space="preserve">тавления </w:t>
            </w: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 субсидий на осуществление капитальных вложений</w:t>
            </w:r>
          </w:p>
          <w:p w14:paraId="563BF6FC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0041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AE3C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DE780" w14:textId="77777777" w:rsidR="006129EA" w:rsidRPr="00144A5E" w:rsidRDefault="006129EA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44A5E" w:rsidRPr="00144A5E" w14:paraId="1CF97AF0" w14:textId="77777777" w:rsidTr="00144A5E">
        <w:trPr>
          <w:trHeight w:val="23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0E82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lastRenderedPageBreak/>
              <w:t>Обязательства, возникающие на основании соглашений (субсидии, гранты) с юридическими лицами, индивидуальными предпринимате-лями, общественными организациями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609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Соглашение о предоставлении субсидии</w:t>
            </w:r>
          </w:p>
          <w:p w14:paraId="702DCEF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8694188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BE9E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A6CA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Соглашение о предоставлении субсидии</w:t>
            </w:r>
          </w:p>
          <w:p w14:paraId="606F62B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счет, счет-фактура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877C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Не позднее дня, следующего за днем поступления документа в ЦБ</w:t>
            </w:r>
          </w:p>
        </w:tc>
      </w:tr>
      <w:tr w:rsidR="00144A5E" w:rsidRPr="00144A5E" w14:paraId="563FA007" w14:textId="77777777" w:rsidTr="00144A5E">
        <w:trPr>
          <w:trHeight w:val="222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095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Обязательства, возникающие на основании судебных актов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A193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Исполнительный лист, оформленный на основании вступившего в законную силу судебного решения</w:t>
            </w:r>
          </w:p>
          <w:p w14:paraId="168B57E0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AB6ED2F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судебный приказ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28D9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E19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Исполнительный лист, оформленный на основании вступившего в законную силу судебного решения</w:t>
            </w:r>
          </w:p>
          <w:p w14:paraId="1E5FAEF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7C7855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судебный приказ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CF2D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</w:tr>
      <w:tr w:rsidR="00144A5E" w:rsidRPr="00144A5E" w14:paraId="27B99318" w14:textId="77777777" w:rsidTr="00144A5E">
        <w:trPr>
          <w:trHeight w:val="193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0C99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Иные обязательства, не указанные в настоящем перечне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448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Бухгалтерская справка (ф.0504833)</w:t>
            </w:r>
          </w:p>
          <w:p w14:paraId="29053EBF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4944EC58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заявление</w:t>
            </w:r>
          </w:p>
          <w:p w14:paraId="742BC654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приказ</w:t>
            </w:r>
          </w:p>
          <w:p w14:paraId="4E6486F7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протокол</w:t>
            </w:r>
          </w:p>
          <w:p w14:paraId="019A94B7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иной документ, подтверждающий факт и сумму обязательства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E1EF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632B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Бухгалтерская справка (ф.0504833)</w:t>
            </w:r>
          </w:p>
          <w:p w14:paraId="0EF049B2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3347DE06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заявление</w:t>
            </w:r>
          </w:p>
          <w:p w14:paraId="671D5409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приказ</w:t>
            </w:r>
          </w:p>
          <w:p w14:paraId="6B2DBE86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протокол</w:t>
            </w:r>
          </w:p>
          <w:p w14:paraId="54F3120A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>- иной документ, подтверждающий факт и сумму обязательства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F11D" w14:textId="77777777" w:rsidR="00144A5E" w:rsidRPr="00144A5E" w:rsidRDefault="00144A5E" w:rsidP="00144A5E">
            <w:pPr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4A5E">
              <w:rPr>
                <w:rFonts w:ascii="Times New Roman" w:hAnsi="Times New Roman" w:cs="Times New Roman"/>
                <w:color w:val="000000" w:themeColor="text1"/>
              </w:rPr>
              <w:t xml:space="preserve">Не позднее дня, следующего за днем поступления документа в ЦБ </w:t>
            </w:r>
          </w:p>
        </w:tc>
      </w:tr>
    </w:tbl>
    <w:p w14:paraId="154CC3FB" w14:textId="77777777" w:rsidR="002D29FB" w:rsidRPr="004A4B16" w:rsidRDefault="002D29FB" w:rsidP="00086CF6"/>
    <w:p w14:paraId="3D0739DE" w14:textId="77777777" w:rsidR="0089645C" w:rsidRDefault="000F3636" w:rsidP="00400479">
      <w:pPr>
        <w:pStyle w:val="1"/>
        <w:numPr>
          <w:ilvl w:val="0"/>
          <w:numId w:val="7"/>
        </w:numPr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97" w:name="sub_1019"/>
      <w:bookmarkEnd w:id="94"/>
      <w:bookmarkEnd w:id="95"/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D2AF6" w:rsidRPr="004A4B16">
        <w:rPr>
          <w:rFonts w:ascii="Times New Roman" w:hAnsi="Times New Roman" w:cs="Times New Roman"/>
          <w:color w:val="auto"/>
          <w:sz w:val="28"/>
          <w:szCs w:val="28"/>
        </w:rPr>
        <w:t>Особенности учета</w:t>
      </w:r>
      <w:r w:rsidR="0089645C" w:rsidRPr="004A4B16">
        <w:rPr>
          <w:rFonts w:ascii="Times New Roman" w:hAnsi="Times New Roman" w:cs="Times New Roman"/>
          <w:color w:val="auto"/>
          <w:sz w:val="28"/>
          <w:szCs w:val="28"/>
        </w:rPr>
        <w:t xml:space="preserve"> на забалансовых счетах</w:t>
      </w:r>
    </w:p>
    <w:p w14:paraId="5943D0A4" w14:textId="77777777" w:rsidR="003A6591" w:rsidRPr="003A6591" w:rsidRDefault="003A6591" w:rsidP="003A6591"/>
    <w:p w14:paraId="19A7F900" w14:textId="77777777" w:rsidR="007753CF" w:rsidRPr="000F62EB" w:rsidRDefault="00A00279" w:rsidP="000F62EB">
      <w:pPr>
        <w:ind w:firstLine="390"/>
        <w:rPr>
          <w:rFonts w:ascii="Times New Roman" w:hAnsi="Times New Roman" w:cs="Times New Roman"/>
          <w:sz w:val="26"/>
          <w:szCs w:val="26"/>
        </w:rPr>
      </w:pPr>
      <w:bookmarkStart w:id="98" w:name="sub_1002"/>
      <w:bookmarkEnd w:id="97"/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F62EB">
        <w:rPr>
          <w:rFonts w:ascii="Times New Roman" w:hAnsi="Times New Roman" w:cs="Times New Roman"/>
          <w:sz w:val="26"/>
          <w:szCs w:val="26"/>
        </w:rPr>
        <w:t xml:space="preserve">11.1. </w:t>
      </w:r>
      <w:bookmarkStart w:id="99" w:name="OLE_LINK128"/>
      <w:bookmarkStart w:id="100" w:name="OLE_LINK129"/>
      <w:r w:rsidR="007753CF" w:rsidRPr="000F62EB">
        <w:rPr>
          <w:rFonts w:ascii="Times New Roman" w:hAnsi="Times New Roman" w:cs="Times New Roman"/>
          <w:sz w:val="26"/>
          <w:szCs w:val="26"/>
        </w:rPr>
        <w:t xml:space="preserve">Учет объектов на забалансовом </w:t>
      </w:r>
      <w:hyperlink r:id="rId27" w:history="1">
        <w:r w:rsidR="007753CF" w:rsidRPr="000F62EB">
          <w:rPr>
            <w:rStyle w:val="aa"/>
            <w:rFonts w:ascii="Times New Roman" w:hAnsi="Times New Roman"/>
            <w:color w:val="auto"/>
            <w:sz w:val="26"/>
            <w:szCs w:val="26"/>
          </w:rPr>
          <w:t>счете 21</w:t>
        </w:r>
      </w:hyperlink>
      <w:r w:rsidR="007753CF" w:rsidRPr="000F62EB">
        <w:rPr>
          <w:rFonts w:ascii="Times New Roman" w:hAnsi="Times New Roman" w:cs="Times New Roman"/>
          <w:sz w:val="26"/>
          <w:szCs w:val="26"/>
        </w:rPr>
        <w:t xml:space="preserve"> «Основные средства стоимостью до 10 000 рублей включительно в эксплуатации» ведется по балансовой стоимости введенных в эксплуатацию объектов.</w:t>
      </w:r>
    </w:p>
    <w:p w14:paraId="5C082B2C" w14:textId="77777777" w:rsidR="00DB7BE8" w:rsidRDefault="00C86700" w:rsidP="00DB7BE8">
      <w:pPr>
        <w:ind w:firstLine="680"/>
        <w:rPr>
          <w:rFonts w:ascii="Times New Roman" w:eastAsiaTheme="minorEastAsia" w:hAnsi="Times New Roman" w:cs="Times New Roman"/>
          <w:sz w:val="26"/>
          <w:szCs w:val="26"/>
        </w:rPr>
      </w:pPr>
      <w:bookmarkStart w:id="101" w:name="OLE_LINK62"/>
      <w:bookmarkEnd w:id="98"/>
      <w:r>
        <w:rPr>
          <w:rFonts w:ascii="Times New Roman" w:hAnsi="Times New Roman" w:cs="Times New Roman"/>
          <w:sz w:val="26"/>
          <w:szCs w:val="26"/>
        </w:rPr>
        <w:t xml:space="preserve">11.2. </w:t>
      </w:r>
      <w:r w:rsidR="00E84E12">
        <w:rPr>
          <w:rFonts w:ascii="Times New Roman" w:hAnsi="Times New Roman" w:cs="Times New Roman"/>
          <w:sz w:val="26"/>
          <w:szCs w:val="26"/>
        </w:rPr>
        <w:t>Материальные ценности выдаются</w:t>
      </w:r>
      <w:r w:rsidR="000817E1">
        <w:rPr>
          <w:rFonts w:ascii="Times New Roman" w:hAnsi="Times New Roman" w:cs="Times New Roman"/>
          <w:sz w:val="26"/>
          <w:szCs w:val="26"/>
        </w:rPr>
        <w:t xml:space="preserve"> в личное пользование работникам</w:t>
      </w:r>
      <w:r w:rsidR="00E84E12">
        <w:rPr>
          <w:rFonts w:ascii="Times New Roman" w:hAnsi="Times New Roman" w:cs="Times New Roman"/>
          <w:sz w:val="26"/>
          <w:szCs w:val="26"/>
        </w:rPr>
        <w:t xml:space="preserve"> </w:t>
      </w:r>
      <w:r w:rsidR="00DB7BE8">
        <w:rPr>
          <w:rFonts w:ascii="Times New Roman" w:eastAsiaTheme="minorEastAsia" w:hAnsi="Times New Roman" w:cs="Times New Roman"/>
          <w:bCs/>
          <w:sz w:val="26"/>
          <w:szCs w:val="26"/>
        </w:rPr>
        <w:t xml:space="preserve">на основании отчета </w:t>
      </w:r>
      <w:r w:rsidR="002C769C">
        <w:rPr>
          <w:rFonts w:ascii="Times New Roman" w:eastAsiaTheme="minorEastAsia" w:hAnsi="Times New Roman" w:cs="Times New Roman"/>
          <w:bCs/>
          <w:sz w:val="26"/>
          <w:szCs w:val="26"/>
        </w:rPr>
        <w:t xml:space="preserve">по </w:t>
      </w:r>
      <w:r w:rsidR="0009298C">
        <w:rPr>
          <w:rFonts w:ascii="Times New Roman" w:eastAsiaTheme="minorEastAsia" w:hAnsi="Times New Roman" w:cs="Times New Roman"/>
          <w:bCs/>
          <w:sz w:val="26"/>
          <w:szCs w:val="26"/>
        </w:rPr>
        <w:t>форме № 16</w:t>
      </w:r>
      <w:r w:rsidR="000817E1">
        <w:rPr>
          <w:rFonts w:ascii="Times New Roman" w:eastAsiaTheme="minorEastAsia" w:hAnsi="Times New Roman" w:cs="Times New Roman"/>
          <w:bCs/>
          <w:sz w:val="26"/>
          <w:szCs w:val="26"/>
        </w:rPr>
        <w:t xml:space="preserve"> п</w:t>
      </w:r>
      <w:r w:rsidR="002C769C">
        <w:rPr>
          <w:rFonts w:ascii="Times New Roman" w:eastAsiaTheme="minorEastAsia" w:hAnsi="Times New Roman" w:cs="Times New Roman"/>
          <w:bCs/>
          <w:sz w:val="26"/>
          <w:szCs w:val="26"/>
        </w:rPr>
        <w:t xml:space="preserve">риложения № 3 к Учетной политике </w:t>
      </w:r>
      <w:r w:rsidR="007753CF"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и учитываются на </w:t>
      </w:r>
      <w:bookmarkStart w:id="102" w:name="OLE_LINK84"/>
      <w:r w:rsidR="007753CF"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>забалансовом счете 27 «Материальные ценности, выданные в личное пользование работникам (сотрудникам)»</w:t>
      </w:r>
      <w:bookmarkEnd w:id="102"/>
      <w:r w:rsidR="007753CF" w:rsidRPr="004A4B16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по балансовой стоимости.</w:t>
      </w:r>
      <w:r w:rsidR="00DB7BE8" w:rsidRPr="00DB7BE8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E776B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Поступление материальных ценностей на забалансовый счет 27 </w:t>
      </w:r>
      <w:r w:rsidR="00EE776B" w:rsidRPr="00DB15AD">
        <w:rPr>
          <w:rFonts w:ascii="Times New Roman" w:hAnsi="Times New Roman" w:cs="Times New Roman"/>
          <w:sz w:val="26"/>
          <w:szCs w:val="26"/>
        </w:rPr>
        <w:t xml:space="preserve">оформляется </w:t>
      </w:r>
      <w:r w:rsidR="00C51A08">
        <w:rPr>
          <w:rFonts w:ascii="Times New Roman" w:hAnsi="Times New Roman" w:cs="Times New Roman"/>
          <w:sz w:val="26"/>
          <w:szCs w:val="26"/>
        </w:rPr>
        <w:t>актом приема-передачи в личное пользование</w:t>
      </w:r>
      <w:r w:rsidR="00EE776B" w:rsidRPr="00DB15AD">
        <w:rPr>
          <w:rFonts w:ascii="Times New Roman" w:hAnsi="Times New Roman" w:cs="Times New Roman"/>
          <w:sz w:val="26"/>
          <w:szCs w:val="26"/>
        </w:rPr>
        <w:t xml:space="preserve"> </w:t>
      </w:r>
      <w:r w:rsidR="00EE776B">
        <w:rPr>
          <w:rFonts w:ascii="Times New Roman" w:hAnsi="Times New Roman" w:cs="Times New Roman"/>
          <w:sz w:val="26"/>
          <w:szCs w:val="26"/>
        </w:rPr>
        <w:t>(</w:t>
      </w:r>
      <w:r w:rsidR="000817E1">
        <w:rPr>
          <w:rFonts w:ascii="Times New Roman" w:hAnsi="Times New Roman" w:cs="Times New Roman"/>
          <w:sz w:val="26"/>
          <w:szCs w:val="26"/>
        </w:rPr>
        <w:t>ф.</w:t>
      </w:r>
      <w:r w:rsidR="00EE776B">
        <w:rPr>
          <w:rFonts w:ascii="Times New Roman" w:hAnsi="Times New Roman" w:cs="Times New Roman"/>
          <w:sz w:val="26"/>
          <w:szCs w:val="26"/>
        </w:rPr>
        <w:t>05</w:t>
      </w:r>
      <w:r w:rsidR="00C51A08">
        <w:rPr>
          <w:rFonts w:ascii="Times New Roman" w:hAnsi="Times New Roman" w:cs="Times New Roman"/>
          <w:sz w:val="26"/>
          <w:szCs w:val="26"/>
        </w:rPr>
        <w:t>10434</w:t>
      </w:r>
      <w:r w:rsidR="00EE776B" w:rsidRPr="00DB15AD">
        <w:rPr>
          <w:rFonts w:ascii="Times New Roman" w:hAnsi="Times New Roman" w:cs="Times New Roman"/>
          <w:sz w:val="26"/>
          <w:szCs w:val="26"/>
        </w:rPr>
        <w:t>).</w:t>
      </w:r>
    </w:p>
    <w:p w14:paraId="406D1D56" w14:textId="77777777" w:rsidR="00DB15AD" w:rsidRPr="00DB15AD" w:rsidRDefault="00DB15AD" w:rsidP="003C64CE">
      <w:pPr>
        <w:ind w:firstLine="680"/>
        <w:rPr>
          <w:rFonts w:ascii="Times New Roman" w:eastAsiaTheme="minorEastAsia" w:hAnsi="Times New Roman" w:cs="Times New Roman"/>
          <w:sz w:val="26"/>
          <w:szCs w:val="26"/>
        </w:rPr>
      </w:pPr>
      <w:r w:rsidRPr="00DB15AD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</w:t>
      </w:r>
      <w:bookmarkStart w:id="103" w:name="OLE_LINK96"/>
      <w:r w:rsidRPr="00DB15AD">
        <w:rPr>
          <w:rFonts w:ascii="Times New Roman" w:hAnsi="Times New Roman" w:cs="Times New Roman"/>
          <w:sz w:val="26"/>
          <w:szCs w:val="26"/>
        </w:rPr>
        <w:t xml:space="preserve">Выбытие имущества со </w:t>
      </w:r>
      <w:hyperlink r:id="rId28" w:history="1">
        <w:r w:rsidRPr="00DB15AD">
          <w:rPr>
            <w:rStyle w:val="aa"/>
            <w:rFonts w:ascii="Times New Roman" w:eastAsiaTheme="minorEastAsia" w:hAnsi="Times New Roman"/>
            <w:color w:val="auto"/>
            <w:sz w:val="26"/>
            <w:szCs w:val="26"/>
          </w:rPr>
          <w:t>счета 27</w:t>
        </w:r>
      </w:hyperlink>
      <w:r w:rsidRPr="00DB15AD">
        <w:rPr>
          <w:rFonts w:ascii="Times New Roman" w:hAnsi="Times New Roman" w:cs="Times New Roman"/>
          <w:sz w:val="26"/>
          <w:szCs w:val="26"/>
        </w:rPr>
        <w:t xml:space="preserve"> </w:t>
      </w:r>
      <w:r w:rsidRPr="00DB15AD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«Материальные ценности, выданные в личное пользование работникам (сотрудникам)» </w:t>
      </w:r>
      <w:r w:rsidRPr="00DB15AD">
        <w:rPr>
          <w:rFonts w:ascii="Times New Roman" w:hAnsi="Times New Roman" w:cs="Times New Roman"/>
          <w:sz w:val="26"/>
          <w:szCs w:val="26"/>
        </w:rPr>
        <w:t>в связи с его возвратом (передачей) должностными лицами офор</w:t>
      </w:r>
      <w:r w:rsidR="000817E1">
        <w:rPr>
          <w:rFonts w:ascii="Times New Roman" w:hAnsi="Times New Roman" w:cs="Times New Roman"/>
          <w:sz w:val="26"/>
          <w:szCs w:val="26"/>
        </w:rPr>
        <w:t xml:space="preserve">мляется </w:t>
      </w:r>
      <w:r w:rsidR="00C51A08">
        <w:rPr>
          <w:rFonts w:ascii="Times New Roman" w:hAnsi="Times New Roman" w:cs="Times New Roman"/>
          <w:sz w:val="26"/>
          <w:szCs w:val="26"/>
        </w:rPr>
        <w:t>приходным ордером</w:t>
      </w:r>
      <w:r w:rsidRPr="00DB15AD">
        <w:rPr>
          <w:rFonts w:ascii="Times New Roman" w:hAnsi="Times New Roman" w:cs="Times New Roman"/>
          <w:sz w:val="26"/>
          <w:szCs w:val="26"/>
        </w:rPr>
        <w:t xml:space="preserve"> (</w:t>
      </w:r>
      <w:hyperlink r:id="rId29" w:history="1">
        <w:r w:rsidRPr="00DB15AD">
          <w:rPr>
            <w:rStyle w:val="aa"/>
            <w:rFonts w:ascii="Times New Roman" w:eastAsiaTheme="minorEastAsia" w:hAnsi="Times New Roman"/>
            <w:color w:val="auto"/>
            <w:sz w:val="26"/>
            <w:szCs w:val="26"/>
          </w:rPr>
          <w:t>ф. 0504</w:t>
        </w:r>
        <w:r w:rsidR="00C51A08">
          <w:rPr>
            <w:rStyle w:val="aa"/>
            <w:rFonts w:ascii="Times New Roman" w:eastAsiaTheme="minorEastAsia" w:hAnsi="Times New Roman"/>
            <w:color w:val="auto"/>
            <w:sz w:val="26"/>
            <w:szCs w:val="26"/>
          </w:rPr>
          <w:t>207</w:t>
        </w:r>
      </w:hyperlink>
      <w:r w:rsidRPr="00DB15AD">
        <w:rPr>
          <w:rFonts w:ascii="Times New Roman" w:hAnsi="Times New Roman" w:cs="Times New Roman"/>
          <w:sz w:val="26"/>
          <w:szCs w:val="26"/>
        </w:rPr>
        <w:t>).</w:t>
      </w:r>
    </w:p>
    <w:bookmarkEnd w:id="103"/>
    <w:p w14:paraId="350B4ABA" w14:textId="77777777" w:rsidR="002C769C" w:rsidRDefault="00FD4557" w:rsidP="002C769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2C769C">
        <w:rPr>
          <w:rFonts w:ascii="Times New Roman" w:hAnsi="Times New Roman" w:cs="Times New Roman"/>
          <w:sz w:val="26"/>
          <w:szCs w:val="26"/>
        </w:rPr>
        <w:t xml:space="preserve">.3. </w:t>
      </w:r>
      <w:r w:rsidR="00DB15AD" w:rsidRPr="002C769C">
        <w:rPr>
          <w:rFonts w:ascii="Times New Roman" w:hAnsi="Times New Roman" w:cs="Times New Roman"/>
          <w:sz w:val="26"/>
          <w:szCs w:val="26"/>
        </w:rPr>
        <w:t xml:space="preserve">Списание имущества со </w:t>
      </w:r>
      <w:hyperlink r:id="rId30" w:history="1">
        <w:r w:rsidR="00DB15AD" w:rsidRPr="002C769C">
          <w:rPr>
            <w:rStyle w:val="aa"/>
            <w:rFonts w:ascii="Times New Roman" w:eastAsiaTheme="minorEastAsia" w:hAnsi="Times New Roman"/>
            <w:color w:val="auto"/>
            <w:sz w:val="26"/>
            <w:szCs w:val="26"/>
          </w:rPr>
          <w:t>счета 27</w:t>
        </w:r>
      </w:hyperlink>
      <w:r w:rsidR="00DB15AD" w:rsidRPr="002C769C">
        <w:rPr>
          <w:rFonts w:ascii="Times New Roman" w:hAnsi="Times New Roman" w:cs="Times New Roman"/>
          <w:sz w:val="26"/>
          <w:szCs w:val="26"/>
        </w:rPr>
        <w:t xml:space="preserve"> </w:t>
      </w:r>
      <w:r w:rsidR="00DB15AD" w:rsidRPr="002C769C">
        <w:rPr>
          <w:rStyle w:val="a9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«Материальные ценности, выданные в личное пользование работникам (сотрудникам)» </w:t>
      </w:r>
      <w:r w:rsidR="00DB15AD" w:rsidRPr="002C769C">
        <w:rPr>
          <w:rFonts w:ascii="Times New Roman" w:hAnsi="Times New Roman" w:cs="Times New Roman"/>
          <w:sz w:val="26"/>
          <w:szCs w:val="26"/>
        </w:rPr>
        <w:t xml:space="preserve">производится на основании отчета 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по форме </w:t>
      </w:r>
      <w:r w:rsidR="003A1758">
        <w:rPr>
          <w:rFonts w:ascii="Times New Roman" w:hAnsi="Times New Roman" w:cs="Times New Roman"/>
          <w:sz w:val="26"/>
          <w:szCs w:val="26"/>
        </w:rPr>
        <w:t xml:space="preserve">       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№ </w:t>
      </w:r>
      <w:r w:rsidR="0009298C">
        <w:rPr>
          <w:rFonts w:ascii="Times New Roman" w:hAnsi="Times New Roman" w:cs="Times New Roman"/>
          <w:sz w:val="26"/>
          <w:szCs w:val="26"/>
        </w:rPr>
        <w:t>17</w:t>
      </w:r>
      <w:r w:rsidR="000817E1">
        <w:rPr>
          <w:rFonts w:ascii="Times New Roman" w:hAnsi="Times New Roman" w:cs="Times New Roman"/>
          <w:sz w:val="26"/>
          <w:szCs w:val="26"/>
        </w:rPr>
        <w:t xml:space="preserve"> п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риложения № 3 к Учетной политике </w:t>
      </w:r>
      <w:r w:rsidR="00DB15AD" w:rsidRPr="002C769C">
        <w:rPr>
          <w:rFonts w:ascii="Times New Roman" w:hAnsi="Times New Roman" w:cs="Times New Roman"/>
          <w:sz w:val="26"/>
          <w:szCs w:val="26"/>
        </w:rPr>
        <w:t>о списании материальных ценностей, находящихся в личном пользовании сотрудников</w:t>
      </w:r>
      <w:bookmarkEnd w:id="101"/>
      <w:r w:rsidR="001B70E2">
        <w:rPr>
          <w:rFonts w:ascii="Times New Roman" w:hAnsi="Times New Roman" w:cs="Times New Roman"/>
          <w:sz w:val="26"/>
          <w:szCs w:val="26"/>
        </w:rPr>
        <w:t>.</w:t>
      </w:r>
    </w:p>
    <w:p w14:paraId="0D3E9D49" w14:textId="77777777" w:rsidR="007753CF" w:rsidRPr="002C769C" w:rsidRDefault="00FD4557" w:rsidP="002C769C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2C769C">
        <w:rPr>
          <w:rFonts w:ascii="Times New Roman" w:hAnsi="Times New Roman" w:cs="Times New Roman"/>
          <w:sz w:val="26"/>
          <w:szCs w:val="26"/>
        </w:rPr>
        <w:t xml:space="preserve">.4. </w:t>
      </w:r>
      <w:r w:rsidR="007753CF" w:rsidRPr="002C769C">
        <w:rPr>
          <w:rFonts w:ascii="Times New Roman" w:hAnsi="Times New Roman" w:cs="Times New Roman"/>
          <w:sz w:val="26"/>
          <w:szCs w:val="26"/>
        </w:rPr>
        <w:t>Бланки строгой отчетности</w:t>
      </w:r>
      <w:r w:rsidR="007753CF" w:rsidRPr="002C76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53CF" w:rsidRPr="002C769C">
        <w:rPr>
          <w:rFonts w:ascii="Times New Roman" w:hAnsi="Times New Roman" w:cs="Times New Roman"/>
          <w:sz w:val="26"/>
          <w:szCs w:val="26"/>
        </w:rPr>
        <w:t>учиты</w:t>
      </w:r>
      <w:r>
        <w:rPr>
          <w:rFonts w:ascii="Times New Roman" w:hAnsi="Times New Roman" w:cs="Times New Roman"/>
          <w:sz w:val="26"/>
          <w:szCs w:val="26"/>
        </w:rPr>
        <w:t>ваются на забалансовом счете 03.</w:t>
      </w:r>
    </w:p>
    <w:p w14:paraId="3624B996" w14:textId="77777777" w:rsidR="007753CF" w:rsidRPr="0078596D" w:rsidRDefault="007753CF" w:rsidP="00D509D3">
      <w:pPr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r w:rsidRPr="0078596D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bookmarkStart w:id="104" w:name="OLE_LINK60"/>
      <w:bookmarkStart w:id="105" w:name="OLE_LINK61"/>
      <w:bookmarkStart w:id="106" w:name="OLE_LINK28"/>
      <w:r w:rsidRPr="0078596D">
        <w:rPr>
          <w:rFonts w:ascii="Times New Roman" w:hAnsi="Times New Roman" w:cs="Times New Roman"/>
          <w:sz w:val="26"/>
          <w:szCs w:val="26"/>
        </w:rPr>
        <w:t xml:space="preserve">Бланками строгой отчетности (далее – БСО) являются: трудовые книжки (вкладыши к ним), </w:t>
      </w:r>
      <w:bookmarkEnd w:id="104"/>
      <w:bookmarkEnd w:id="105"/>
      <w:r w:rsidRPr="0078596D">
        <w:rPr>
          <w:rFonts w:ascii="Times New Roman" w:hAnsi="Times New Roman" w:cs="Times New Roman"/>
          <w:sz w:val="26"/>
          <w:szCs w:val="26"/>
        </w:rPr>
        <w:t>свидетельства, сертификаты, удостоверения</w:t>
      </w:r>
      <w:r w:rsidR="00E764D4">
        <w:rPr>
          <w:rFonts w:ascii="Times New Roman" w:hAnsi="Times New Roman" w:cs="Times New Roman"/>
          <w:sz w:val="26"/>
          <w:szCs w:val="26"/>
        </w:rPr>
        <w:t>.</w:t>
      </w:r>
    </w:p>
    <w:bookmarkEnd w:id="106"/>
    <w:p w14:paraId="39F06E95" w14:textId="77777777" w:rsidR="007753CF" w:rsidRPr="002C769C" w:rsidRDefault="002C769C" w:rsidP="002C769C">
      <w:pPr>
        <w:tabs>
          <w:tab w:val="left" w:pos="1560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D4557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.4.1. </w:t>
      </w:r>
      <w:r w:rsidR="007753CF" w:rsidRPr="002C769C">
        <w:rPr>
          <w:rFonts w:ascii="Times New Roman" w:hAnsi="Times New Roman" w:cs="Times New Roman"/>
          <w:sz w:val="26"/>
          <w:szCs w:val="26"/>
        </w:rPr>
        <w:t xml:space="preserve"> БСО учитываются в условной оценке – 1 рубль. </w:t>
      </w:r>
    </w:p>
    <w:p w14:paraId="57CF21B8" w14:textId="77777777" w:rsidR="007753CF" w:rsidRPr="002C769C" w:rsidRDefault="00FD4557" w:rsidP="002C769C">
      <w:pPr>
        <w:tabs>
          <w:tab w:val="left" w:pos="1560"/>
        </w:tabs>
        <w:rPr>
          <w:rStyle w:val="a9"/>
          <w:rFonts w:ascii="Times New Roman" w:hAnsi="Times New Roman" w:cs="Times New Roman"/>
          <w:b w:val="0"/>
          <w:color w:val="auto"/>
          <w:sz w:val="26"/>
          <w:szCs w:val="26"/>
        </w:rPr>
      </w:pPr>
      <w:r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>11</w:t>
      </w:r>
      <w:r w:rsidR="002C769C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 xml:space="preserve">.4.2. </w:t>
      </w:r>
      <w:r w:rsidR="007753CF" w:rsidRPr="002C769C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>Перечень должностных лиц, ответственных за обеспечение сохранности БСО, их выдачу и оперативный учет, а также состав комиссии по списанию БСО утверждаются отдельным</w:t>
      </w:r>
      <w:r w:rsidR="000817E1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>и приказами по Учреждениям</w:t>
      </w:r>
      <w:r w:rsidR="007753CF" w:rsidRPr="002C769C">
        <w:rPr>
          <w:rStyle w:val="a9"/>
          <w:rFonts w:ascii="Times New Roman" w:eastAsiaTheme="minorEastAsia" w:hAnsi="Times New Roman" w:cs="Times New Roman"/>
          <w:b w:val="0"/>
          <w:color w:val="auto"/>
          <w:sz w:val="26"/>
          <w:szCs w:val="26"/>
        </w:rPr>
        <w:t>.</w:t>
      </w:r>
    </w:p>
    <w:p w14:paraId="404D76A5" w14:textId="77777777" w:rsidR="002C769C" w:rsidRDefault="00FD4557" w:rsidP="002C769C">
      <w:pPr>
        <w:ind w:firstLine="680"/>
        <w:rPr>
          <w:rFonts w:ascii="Times New Roman" w:hAnsi="Times New Roman" w:cs="Times New Roman"/>
          <w:sz w:val="26"/>
          <w:szCs w:val="26"/>
        </w:rPr>
      </w:pPr>
      <w:r>
        <w:rPr>
          <w:rStyle w:val="a9"/>
          <w:rFonts w:ascii="Times New Roman" w:hAnsi="Times New Roman" w:cs="Times New Roman"/>
          <w:b w:val="0"/>
          <w:color w:val="auto"/>
          <w:sz w:val="26"/>
          <w:szCs w:val="26"/>
        </w:rPr>
        <w:t>11</w:t>
      </w:r>
      <w:r w:rsidR="002C769C" w:rsidRPr="002C769C">
        <w:rPr>
          <w:rStyle w:val="a9"/>
          <w:rFonts w:ascii="Times New Roman" w:hAnsi="Times New Roman" w:cs="Times New Roman"/>
          <w:b w:val="0"/>
          <w:color w:val="auto"/>
          <w:sz w:val="26"/>
          <w:szCs w:val="26"/>
        </w:rPr>
        <w:t xml:space="preserve">.4.3. </w:t>
      </w:r>
      <w:r w:rsidR="002C769C" w:rsidRPr="002C769C">
        <w:rPr>
          <w:rFonts w:ascii="Times New Roman" w:hAnsi="Times New Roman" w:cs="Times New Roman"/>
          <w:sz w:val="26"/>
          <w:szCs w:val="26"/>
        </w:rPr>
        <w:t>Б</w:t>
      </w:r>
      <w:r w:rsidR="002C769C">
        <w:rPr>
          <w:rFonts w:ascii="Times New Roman" w:hAnsi="Times New Roman" w:cs="Times New Roman"/>
          <w:sz w:val="26"/>
          <w:szCs w:val="26"/>
        </w:rPr>
        <w:t>СО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 хранятся в </w:t>
      </w:r>
      <w:r w:rsidR="000817E1">
        <w:rPr>
          <w:rFonts w:ascii="Times New Roman" w:hAnsi="Times New Roman" w:cs="Times New Roman"/>
          <w:sz w:val="26"/>
          <w:szCs w:val="26"/>
        </w:rPr>
        <w:t>Учреждениях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 </w:t>
      </w:r>
      <w:r w:rsidR="000817E1">
        <w:rPr>
          <w:rFonts w:ascii="Times New Roman" w:hAnsi="Times New Roman" w:cs="Times New Roman"/>
          <w:sz w:val="26"/>
          <w:szCs w:val="26"/>
        </w:rPr>
        <w:t>у ответственных лиц</w:t>
      </w:r>
      <w:r w:rsidR="00586CE8">
        <w:rPr>
          <w:rFonts w:ascii="Times New Roman" w:hAnsi="Times New Roman" w:cs="Times New Roman"/>
          <w:sz w:val="26"/>
          <w:szCs w:val="26"/>
        </w:rPr>
        <w:t xml:space="preserve">, 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в условиях, исключающих их порчу и хищение. </w:t>
      </w:r>
    </w:p>
    <w:p w14:paraId="76CD79DF" w14:textId="77777777" w:rsidR="002C769C" w:rsidRPr="0009298C" w:rsidRDefault="00FD4557" w:rsidP="002C769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2C769C">
        <w:rPr>
          <w:rFonts w:ascii="Times New Roman" w:hAnsi="Times New Roman" w:cs="Times New Roman"/>
          <w:sz w:val="26"/>
          <w:szCs w:val="26"/>
        </w:rPr>
        <w:t>.4.4.</w:t>
      </w:r>
      <w:bookmarkStart w:id="107" w:name="sub_6"/>
      <w:r w:rsidR="002C769C">
        <w:rPr>
          <w:rFonts w:ascii="Times New Roman" w:hAnsi="Times New Roman" w:cs="Times New Roman"/>
          <w:sz w:val="26"/>
          <w:szCs w:val="26"/>
        </w:rPr>
        <w:t xml:space="preserve"> А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налитический </w:t>
      </w:r>
      <w:r w:rsidR="002C769C">
        <w:rPr>
          <w:rFonts w:ascii="Times New Roman" w:hAnsi="Times New Roman" w:cs="Times New Roman"/>
          <w:sz w:val="26"/>
          <w:szCs w:val="26"/>
        </w:rPr>
        <w:t xml:space="preserve">учет БСО 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ведется в Книге по учету </w:t>
      </w:r>
      <w:r w:rsidR="002C769C">
        <w:rPr>
          <w:rFonts w:ascii="Times New Roman" w:hAnsi="Times New Roman" w:cs="Times New Roman"/>
          <w:sz w:val="26"/>
          <w:szCs w:val="26"/>
        </w:rPr>
        <w:t>БСО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 </w:t>
      </w:r>
      <w:r w:rsidR="002C769C" w:rsidRPr="0009298C">
        <w:rPr>
          <w:rFonts w:ascii="Times New Roman" w:hAnsi="Times New Roman" w:cs="Times New Roman"/>
          <w:sz w:val="26"/>
          <w:szCs w:val="26"/>
        </w:rPr>
        <w:t>(</w:t>
      </w:r>
      <w:hyperlink r:id="rId31" w:history="1">
        <w:r w:rsidR="002C769C" w:rsidRPr="0009298C">
          <w:rPr>
            <w:rFonts w:ascii="Times New Roman" w:hAnsi="Times New Roman" w:cs="Times New Roman"/>
            <w:sz w:val="26"/>
            <w:szCs w:val="26"/>
          </w:rPr>
          <w:t>ф. 0504045</w:t>
        </w:r>
      </w:hyperlink>
      <w:r w:rsidR="002C769C" w:rsidRPr="0009298C">
        <w:rPr>
          <w:rFonts w:ascii="Times New Roman" w:hAnsi="Times New Roman" w:cs="Times New Roman"/>
          <w:sz w:val="26"/>
          <w:szCs w:val="26"/>
        </w:rPr>
        <w:t>).</w:t>
      </w:r>
    </w:p>
    <w:p w14:paraId="43C9495C" w14:textId="77777777" w:rsidR="00AC088C" w:rsidRDefault="00FD4557" w:rsidP="00AC088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2C769C" w:rsidRPr="002C769C">
        <w:rPr>
          <w:rFonts w:ascii="Times New Roman" w:hAnsi="Times New Roman" w:cs="Times New Roman"/>
          <w:sz w:val="26"/>
          <w:szCs w:val="26"/>
        </w:rPr>
        <w:t>.4.5. И</w:t>
      </w:r>
      <w:r w:rsidR="008F018E">
        <w:rPr>
          <w:rFonts w:ascii="Times New Roman" w:hAnsi="Times New Roman" w:cs="Times New Roman"/>
          <w:sz w:val="26"/>
          <w:szCs w:val="26"/>
        </w:rPr>
        <w:t>нвентаризация БСО</w:t>
      </w:r>
      <w:r w:rsidR="002C769C" w:rsidRPr="002C769C">
        <w:rPr>
          <w:rFonts w:ascii="Times New Roman" w:hAnsi="Times New Roman" w:cs="Times New Roman"/>
          <w:sz w:val="26"/>
          <w:szCs w:val="26"/>
        </w:rPr>
        <w:t xml:space="preserve"> осуществляется</w:t>
      </w:r>
      <w:r w:rsidR="00AC088C">
        <w:rPr>
          <w:rFonts w:ascii="Times New Roman" w:hAnsi="Times New Roman" w:cs="Times New Roman"/>
          <w:sz w:val="26"/>
          <w:szCs w:val="26"/>
        </w:rPr>
        <w:t xml:space="preserve">: при смене ответственного лица; </w:t>
      </w:r>
      <w:r w:rsidR="00AC088C" w:rsidRPr="00C041E9">
        <w:rPr>
          <w:rFonts w:ascii="Times New Roman" w:hAnsi="Times New Roman" w:cs="Times New Roman"/>
          <w:sz w:val="26"/>
          <w:szCs w:val="26"/>
        </w:rPr>
        <w:t>перед составлением годовой бухгалтерской отчетности</w:t>
      </w:r>
      <w:r w:rsidR="00AC088C">
        <w:rPr>
          <w:rFonts w:ascii="Times New Roman" w:hAnsi="Times New Roman" w:cs="Times New Roman"/>
          <w:sz w:val="26"/>
          <w:szCs w:val="26"/>
        </w:rPr>
        <w:t>.</w:t>
      </w:r>
    </w:p>
    <w:p w14:paraId="1C103740" w14:textId="77777777" w:rsidR="00735052" w:rsidRPr="002C769C" w:rsidRDefault="00FD4557" w:rsidP="002C769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735052" w:rsidRPr="000F62EB">
        <w:rPr>
          <w:rFonts w:ascii="Times New Roman" w:hAnsi="Times New Roman" w:cs="Times New Roman"/>
          <w:sz w:val="26"/>
          <w:szCs w:val="26"/>
        </w:rPr>
        <w:t xml:space="preserve">.4.6. Списание БСО </w:t>
      </w:r>
      <w:r w:rsidR="000817E1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="00735052" w:rsidRPr="000F62EB">
        <w:rPr>
          <w:rFonts w:ascii="Times New Roman" w:hAnsi="Times New Roman" w:cs="Times New Roman"/>
          <w:sz w:val="26"/>
          <w:szCs w:val="26"/>
        </w:rPr>
        <w:t>на основании отчета</w:t>
      </w:r>
      <w:r w:rsidR="000F62EB" w:rsidRPr="000F62EB">
        <w:rPr>
          <w:rFonts w:ascii="Times New Roman" w:hAnsi="Times New Roman" w:cs="Times New Roman"/>
          <w:sz w:val="26"/>
          <w:szCs w:val="26"/>
        </w:rPr>
        <w:t>, составленного</w:t>
      </w:r>
      <w:r w:rsidR="00735052" w:rsidRPr="000F62EB">
        <w:rPr>
          <w:rFonts w:ascii="Times New Roman" w:hAnsi="Times New Roman" w:cs="Times New Roman"/>
          <w:sz w:val="26"/>
          <w:szCs w:val="26"/>
        </w:rPr>
        <w:t xml:space="preserve"> в произвольной форме</w:t>
      </w:r>
      <w:r w:rsidR="000F62EB" w:rsidRPr="000F62EB">
        <w:rPr>
          <w:rFonts w:ascii="Times New Roman" w:hAnsi="Times New Roman" w:cs="Times New Roman"/>
          <w:sz w:val="26"/>
          <w:szCs w:val="26"/>
        </w:rPr>
        <w:t>.</w:t>
      </w:r>
    </w:p>
    <w:p w14:paraId="35244A26" w14:textId="77777777" w:rsidR="004C09E0" w:rsidRPr="004C09E0" w:rsidRDefault="00FD4557" w:rsidP="004C09E0">
      <w:pPr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bookmarkStart w:id="108" w:name="OLE_LINK63"/>
      <w:bookmarkStart w:id="109" w:name="OLE_LINK64"/>
      <w:bookmarkEnd w:id="107"/>
      <w:r>
        <w:rPr>
          <w:rFonts w:ascii="Times New Roman" w:hAnsi="Times New Roman" w:cs="Times New Roman"/>
          <w:sz w:val="26"/>
          <w:szCs w:val="26"/>
        </w:rPr>
        <w:t>11</w:t>
      </w:r>
      <w:r w:rsidR="002C769C" w:rsidRPr="002C769C">
        <w:rPr>
          <w:rFonts w:ascii="Times New Roman" w:hAnsi="Times New Roman" w:cs="Times New Roman"/>
          <w:sz w:val="26"/>
          <w:szCs w:val="26"/>
        </w:rPr>
        <w:t>.5</w:t>
      </w:r>
      <w:r w:rsidR="002C769C" w:rsidRPr="004C09E0">
        <w:rPr>
          <w:rFonts w:ascii="Times New Roman" w:hAnsi="Times New Roman" w:cs="Times New Roman"/>
          <w:sz w:val="26"/>
          <w:szCs w:val="26"/>
        </w:rPr>
        <w:t xml:space="preserve">. </w:t>
      </w:r>
      <w:bookmarkStart w:id="110" w:name="sub_1000"/>
      <w:bookmarkEnd w:id="99"/>
      <w:bookmarkEnd w:id="100"/>
      <w:bookmarkEnd w:id="108"/>
      <w:bookmarkEnd w:id="109"/>
      <w:r w:rsidR="004C09E0" w:rsidRPr="004C09E0">
        <w:rPr>
          <w:rFonts w:ascii="Times New Roman" w:hAnsi="Times New Roman" w:cs="Times New Roman"/>
          <w:sz w:val="26"/>
          <w:szCs w:val="26"/>
        </w:rPr>
        <w:t>Забалансовый счет РК (Расчетные карты) предназначен для учета следующих видов карт Учреждения:</w:t>
      </w:r>
    </w:p>
    <w:p w14:paraId="4C3D5A9D" w14:textId="77777777" w:rsidR="004C09E0" w:rsidRPr="004C09E0" w:rsidRDefault="004C09E0" w:rsidP="004C09E0">
      <w:pPr>
        <w:autoSpaceDE/>
        <w:autoSpaceDN/>
        <w:adjustRightInd/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>- банковских (дебетовых) -  для осуществления денежного оборота между УФК по Мурманской области и кассой Учреждения;</w:t>
      </w:r>
    </w:p>
    <w:p w14:paraId="68CA0576" w14:textId="77777777" w:rsidR="004C09E0" w:rsidRPr="004C09E0" w:rsidRDefault="004C09E0" w:rsidP="004C09E0">
      <w:pPr>
        <w:autoSpaceDE/>
        <w:autoSpaceDN/>
        <w:adjustRightInd/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 xml:space="preserve">- сим-карт корпоративной мобильной связи; </w:t>
      </w:r>
    </w:p>
    <w:p w14:paraId="29406433" w14:textId="77777777" w:rsidR="004C09E0" w:rsidRPr="004C09E0" w:rsidRDefault="004C09E0" w:rsidP="004C09E0">
      <w:pPr>
        <w:autoSpaceDE/>
        <w:autoSpaceDN/>
        <w:adjustRightInd/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 xml:space="preserve">- пополняемых пластиковых транспортных карт. </w:t>
      </w:r>
    </w:p>
    <w:p w14:paraId="2650B452" w14:textId="77777777" w:rsidR="004C09E0" w:rsidRPr="004C09E0" w:rsidRDefault="004C09E0" w:rsidP="004C09E0">
      <w:pPr>
        <w:autoSpaceDE/>
        <w:autoSpaceDN/>
        <w:adjustRightInd/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 xml:space="preserve">Все виды карт Учреждения учитываются в условной оценке - 1 рубль, в разрезе ответственных лиц. </w:t>
      </w:r>
    </w:p>
    <w:p w14:paraId="012285AF" w14:textId="77777777" w:rsidR="004C09E0" w:rsidRDefault="004C09E0" w:rsidP="004C09E0">
      <w:pPr>
        <w:autoSpaceDE/>
        <w:autoSpaceDN/>
        <w:adjustRightInd/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r w:rsidRPr="004C09E0">
        <w:rPr>
          <w:rFonts w:ascii="Times New Roman" w:hAnsi="Times New Roman" w:cs="Times New Roman"/>
          <w:sz w:val="26"/>
          <w:szCs w:val="26"/>
        </w:rPr>
        <w:t>Карты для осуществления денежного оборота между УФК по Мурманской области и кассами Учреждений хранятся в кассе ЦБ, сим-карты и пополняемые транспортные карты - в Учреждении.</w:t>
      </w:r>
    </w:p>
    <w:p w14:paraId="246F4086" w14:textId="77777777" w:rsidR="00C51A08" w:rsidRPr="00C51A08" w:rsidRDefault="00C51A08" w:rsidP="00C51A08">
      <w:pPr>
        <w:ind w:firstLine="68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11.6. </w:t>
      </w:r>
      <w:r w:rsidRPr="00C51A08">
        <w:rPr>
          <w:rFonts w:ascii="Times New Roman" w:hAnsi="Times New Roman" w:cs="Times New Roman"/>
          <w:sz w:val="26"/>
          <w:szCs w:val="26"/>
        </w:rPr>
        <w:t>Забалансовый счет КР (Картриджи) предназначен для учета картриджей, подлежащих заправке и используемых в деятельности Учреждения неоднократно. Учитываются картриджи по стоимости приобретен</w:t>
      </w:r>
      <w:r>
        <w:rPr>
          <w:rFonts w:ascii="Times New Roman" w:hAnsi="Times New Roman" w:cs="Times New Roman"/>
          <w:sz w:val="26"/>
          <w:szCs w:val="26"/>
        </w:rPr>
        <w:t>ия, в разрезе ответственных лиц</w:t>
      </w:r>
      <w:r w:rsidRPr="00C51A08">
        <w:rPr>
          <w:rFonts w:ascii="Times New Roman" w:hAnsi="Times New Roman" w:cs="Times New Roman"/>
          <w:sz w:val="26"/>
          <w:szCs w:val="26"/>
        </w:rPr>
        <w:t>.</w:t>
      </w:r>
    </w:p>
    <w:p w14:paraId="5B0B2620" w14:textId="77777777" w:rsidR="00C51A08" w:rsidRDefault="00C51A08" w:rsidP="004C09E0">
      <w:pPr>
        <w:autoSpaceDE/>
        <w:autoSpaceDN/>
        <w:adjustRightInd/>
        <w:ind w:firstLine="680"/>
        <w:contextualSpacing/>
        <w:rPr>
          <w:rFonts w:ascii="Times New Roman" w:hAnsi="Times New Roman" w:cs="Times New Roman"/>
          <w:sz w:val="26"/>
          <w:szCs w:val="26"/>
        </w:rPr>
      </w:pPr>
    </w:p>
    <w:p w14:paraId="55C28FF9" w14:textId="77777777" w:rsidR="004C09E0" w:rsidRPr="004C09E0" w:rsidRDefault="004C09E0" w:rsidP="004C09E0">
      <w:pPr>
        <w:autoSpaceDE/>
        <w:autoSpaceDN/>
        <w:adjustRightInd/>
        <w:ind w:firstLine="680"/>
        <w:contextualSpacing/>
        <w:rPr>
          <w:rFonts w:ascii="Times New Roman" w:hAnsi="Times New Roman" w:cs="Times New Roman"/>
          <w:sz w:val="26"/>
          <w:szCs w:val="26"/>
        </w:rPr>
      </w:pPr>
    </w:p>
    <w:p w14:paraId="241A2CA9" w14:textId="77777777" w:rsidR="00130745" w:rsidRPr="004C09E0" w:rsidRDefault="00130745" w:rsidP="004C09E0">
      <w:pPr>
        <w:autoSpaceDE/>
        <w:autoSpaceDN/>
        <w:adjustRightInd/>
        <w:ind w:firstLine="68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09E0">
        <w:rPr>
          <w:rFonts w:ascii="Times New Roman" w:hAnsi="Times New Roman" w:cs="Times New Roman"/>
          <w:b/>
          <w:sz w:val="28"/>
          <w:szCs w:val="28"/>
        </w:rPr>
        <w:t>Корреспонденция счетов бюджетного учета в части,</w:t>
      </w:r>
    </w:p>
    <w:p w14:paraId="1B3003C6" w14:textId="77777777" w:rsidR="00130745" w:rsidRPr="004A4B16" w:rsidRDefault="00130745" w:rsidP="004C09E0">
      <w:pPr>
        <w:pStyle w:val="1"/>
        <w:spacing w:before="0" w:after="0"/>
        <w:ind w:left="390"/>
        <w:rPr>
          <w:rStyle w:val="a9"/>
          <w:rFonts w:ascii="Times New Roman" w:hAnsi="Times New Roman" w:cs="Times New Roman"/>
          <w:b/>
          <w:color w:val="auto"/>
          <w:sz w:val="28"/>
          <w:szCs w:val="28"/>
        </w:rPr>
      </w:pPr>
      <w:r w:rsidRPr="004A4B16">
        <w:rPr>
          <w:rFonts w:ascii="Times New Roman" w:hAnsi="Times New Roman" w:cs="Times New Roman"/>
          <w:color w:val="auto"/>
          <w:sz w:val="28"/>
          <w:szCs w:val="28"/>
        </w:rPr>
        <w:t xml:space="preserve">не предусмотренной </w:t>
      </w:r>
      <w:hyperlink r:id="rId32" w:history="1">
        <w:r w:rsidRPr="004A4B16">
          <w:rPr>
            <w:rStyle w:val="aa"/>
            <w:rFonts w:ascii="Times New Roman" w:hAnsi="Times New Roman"/>
            <w:color w:val="auto"/>
            <w:sz w:val="28"/>
            <w:szCs w:val="28"/>
          </w:rPr>
          <w:t>Инструкцией</w:t>
        </w:r>
      </w:hyperlink>
      <w:r w:rsidRPr="004A4B16">
        <w:rPr>
          <w:rStyle w:val="a9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A4B16">
        <w:rPr>
          <w:rStyle w:val="a9"/>
          <w:rFonts w:ascii="Times New Roman" w:hAnsi="Times New Roman" w:cs="Times New Roman"/>
          <w:b/>
          <w:color w:val="auto"/>
          <w:sz w:val="28"/>
          <w:szCs w:val="28"/>
        </w:rPr>
        <w:t>№ 162н</w:t>
      </w:r>
    </w:p>
    <w:p w14:paraId="1C0D7522" w14:textId="77777777" w:rsidR="00130745" w:rsidRPr="004A4B16" w:rsidRDefault="00130745" w:rsidP="00130745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665"/>
        <w:gridCol w:w="3906"/>
      </w:tblGrid>
      <w:tr w:rsidR="00130745" w:rsidRPr="004A4B16" w14:paraId="26987830" w14:textId="77777777" w:rsidTr="00CC05E5">
        <w:tc>
          <w:tcPr>
            <w:tcW w:w="5665" w:type="dxa"/>
          </w:tcPr>
          <w:p w14:paraId="4B5367A7" w14:textId="0F09DA25" w:rsidR="00130745" w:rsidRPr="004A4B16" w:rsidRDefault="00A96B25" w:rsidP="00A96B2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Дт 1</w:t>
            </w:r>
            <w:r w:rsidR="00130745" w:rsidRPr="004A4B16">
              <w:rPr>
                <w:rFonts w:ascii="Times New Roman" w:hAnsi="Times New Roman" w:cs="Times New Roman"/>
                <w:sz w:val="26"/>
                <w:szCs w:val="26"/>
              </w:rPr>
              <w:t xml:space="preserve"> 201 34 000 - Кт </w:t>
            </w:r>
            <w:r w:rsidR="00BB710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745" w:rsidRPr="004A4B16">
              <w:rPr>
                <w:rFonts w:ascii="Times New Roman" w:hAnsi="Times New Roman" w:cs="Times New Roman"/>
                <w:sz w:val="26"/>
                <w:szCs w:val="26"/>
              </w:rPr>
              <w:t> 302 63</w:t>
            </w:r>
            <w:r w:rsidR="0013074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737</w:t>
            </w:r>
            <w:r w:rsidR="00130745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745" w:rsidRPr="004A4B16">
              <w:rPr>
                <w:rFonts w:ascii="Times New Roman" w:hAnsi="Times New Roman" w:cs="Times New Roman"/>
                <w:sz w:val="26"/>
                <w:szCs w:val="26"/>
              </w:rPr>
              <w:t> 302 62</w:t>
            </w:r>
            <w:r w:rsidR="00130745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737</w:t>
            </w:r>
            <w:r w:rsidR="00130745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906" w:type="dxa"/>
          </w:tcPr>
          <w:p w14:paraId="59BC4463" w14:textId="77777777" w:rsidR="00130745" w:rsidRPr="004A4B16" w:rsidRDefault="00130745" w:rsidP="00CC05E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A4B16">
              <w:rPr>
                <w:rFonts w:ascii="Times New Roman" w:hAnsi="Times New Roman" w:cs="Times New Roman"/>
                <w:sz w:val="26"/>
                <w:szCs w:val="26"/>
              </w:rPr>
              <w:t xml:space="preserve">внесение в кассу излишне выплаченной материальной помощи, доплат к пенсии </w:t>
            </w:r>
          </w:p>
        </w:tc>
      </w:tr>
      <w:tr w:rsidR="00A96B25" w:rsidRPr="004A4B16" w14:paraId="10FF55C7" w14:textId="77777777" w:rsidTr="00CC05E5">
        <w:tc>
          <w:tcPr>
            <w:tcW w:w="5665" w:type="dxa"/>
          </w:tcPr>
          <w:p w14:paraId="42478455" w14:textId="77777777" w:rsidR="00A96B25" w:rsidRPr="004A4B16" w:rsidRDefault="00A96B25" w:rsidP="00A96B2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Дт 1 302 62 837 - Кт 1 303 01 731</w:t>
            </w:r>
          </w:p>
        </w:tc>
        <w:tc>
          <w:tcPr>
            <w:tcW w:w="3906" w:type="dxa"/>
          </w:tcPr>
          <w:p w14:paraId="4CAC81E0" w14:textId="77777777" w:rsidR="00A96B25" w:rsidRPr="004A4B16" w:rsidRDefault="00A96B25" w:rsidP="00CC05E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удержание НДФЛ из сумм материальной помощи</w:t>
            </w:r>
          </w:p>
        </w:tc>
      </w:tr>
      <w:tr w:rsidR="00A96B25" w:rsidRPr="004A4B16" w14:paraId="09DE5161" w14:textId="77777777" w:rsidTr="00CC05E5">
        <w:tc>
          <w:tcPr>
            <w:tcW w:w="5665" w:type="dxa"/>
          </w:tcPr>
          <w:p w14:paraId="2E8A803F" w14:textId="77777777" w:rsidR="00A96B25" w:rsidRPr="004A4B16" w:rsidRDefault="00A96B25" w:rsidP="00A96B2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Дт 1 302 66 837 - Кт 1 303 01 731 </w:t>
            </w:r>
          </w:p>
        </w:tc>
        <w:tc>
          <w:tcPr>
            <w:tcW w:w="3906" w:type="dxa"/>
          </w:tcPr>
          <w:p w14:paraId="1266B945" w14:textId="77777777" w:rsidR="00A96B25" w:rsidRPr="004A4B16" w:rsidRDefault="00A96B25" w:rsidP="00A96B2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удержание НДФЛ из суммы оплаты 3-х дней листка нетрудоспособности за счет работодателя</w:t>
            </w:r>
          </w:p>
        </w:tc>
      </w:tr>
      <w:tr w:rsidR="00A96B25" w:rsidRPr="004A4B16" w14:paraId="1DACA193" w14:textId="77777777" w:rsidTr="00CC05E5">
        <w:tc>
          <w:tcPr>
            <w:tcW w:w="5665" w:type="dxa"/>
          </w:tcPr>
          <w:p w14:paraId="30E4AA64" w14:textId="77777777" w:rsidR="00A96B25" w:rsidRDefault="005F7F0A" w:rsidP="00A96B2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Дт 1 304 05 000 - Кт 1 302 62 </w:t>
            </w:r>
            <w:r w:rsidR="00A96B25">
              <w:rPr>
                <w:rFonts w:ascii="Times New Roman" w:hAnsi="Times New Roman" w:cs="Times New Roman"/>
                <w:sz w:val="26"/>
                <w:szCs w:val="26"/>
              </w:rPr>
              <w:t>731</w:t>
            </w:r>
          </w:p>
        </w:tc>
        <w:tc>
          <w:tcPr>
            <w:tcW w:w="3906" w:type="dxa"/>
          </w:tcPr>
          <w:p w14:paraId="4F6981FD" w14:textId="77777777" w:rsidR="00A96B25" w:rsidRDefault="005F7F0A" w:rsidP="00A96B25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возврат материальной помощи на расчетный счет </w:t>
            </w:r>
          </w:p>
        </w:tc>
      </w:tr>
    </w:tbl>
    <w:p w14:paraId="02BF5601" w14:textId="77777777" w:rsidR="000F62EB" w:rsidRDefault="000F62EB" w:rsidP="004F134F">
      <w:pPr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</w:pPr>
    </w:p>
    <w:p w14:paraId="0153106D" w14:textId="77777777" w:rsidR="00F33244" w:rsidRPr="00C02493" w:rsidRDefault="0027740B" w:rsidP="00F33244">
      <w:pPr>
        <w:autoSpaceDE/>
        <w:autoSpaceDN/>
        <w:adjustRightInd/>
        <w:spacing w:after="160" w:line="259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="00F33244" w:rsidRPr="00C02493">
        <w:rPr>
          <w:rFonts w:ascii="Times New Roman" w:hAnsi="Times New Roman" w:cs="Times New Roman"/>
          <w:b/>
          <w:sz w:val="28"/>
          <w:szCs w:val="28"/>
        </w:rPr>
        <w:t>. Учет наградной продукции</w:t>
      </w:r>
    </w:p>
    <w:p w14:paraId="6AA9D195" w14:textId="77777777" w:rsidR="00F33244" w:rsidRPr="00F33244" w:rsidRDefault="0027740B" w:rsidP="00F33244">
      <w:pPr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F33244" w:rsidRPr="00F33244">
        <w:rPr>
          <w:rFonts w:ascii="Times New Roman" w:hAnsi="Times New Roman" w:cs="Times New Roman"/>
          <w:sz w:val="26"/>
          <w:szCs w:val="26"/>
        </w:rPr>
        <w:t>.1. Ценные подарки, сувенирная продукция, иные матери</w:t>
      </w:r>
      <w:r w:rsidR="000817E1">
        <w:rPr>
          <w:rFonts w:ascii="Times New Roman" w:hAnsi="Times New Roman" w:cs="Times New Roman"/>
          <w:sz w:val="26"/>
          <w:szCs w:val="26"/>
        </w:rPr>
        <w:t>альные ценности, приобретенные Учреждениями</w:t>
      </w:r>
      <w:r w:rsidR="00F33244" w:rsidRPr="00F33244">
        <w:rPr>
          <w:rFonts w:ascii="Times New Roman" w:hAnsi="Times New Roman" w:cs="Times New Roman"/>
          <w:sz w:val="26"/>
          <w:szCs w:val="26"/>
        </w:rPr>
        <w:t xml:space="preserve"> и предназначенные для целей награждения (дарения) подлежат отражению в бухгалтерском учете на счете 0</w:t>
      </w:r>
      <w:r w:rsidR="000817E1">
        <w:rPr>
          <w:rFonts w:ascii="Times New Roman" w:hAnsi="Times New Roman" w:cs="Times New Roman"/>
          <w:sz w:val="26"/>
          <w:szCs w:val="26"/>
        </w:rPr>
        <w:t> </w:t>
      </w:r>
      <w:r w:rsidR="00F33244" w:rsidRPr="00F33244">
        <w:rPr>
          <w:rFonts w:ascii="Times New Roman" w:hAnsi="Times New Roman" w:cs="Times New Roman"/>
          <w:sz w:val="26"/>
          <w:szCs w:val="26"/>
        </w:rPr>
        <w:t>105</w:t>
      </w:r>
      <w:r w:rsidR="000817E1">
        <w:rPr>
          <w:rFonts w:ascii="Times New Roman" w:hAnsi="Times New Roman" w:cs="Times New Roman"/>
          <w:sz w:val="26"/>
          <w:szCs w:val="26"/>
        </w:rPr>
        <w:t xml:space="preserve"> </w:t>
      </w:r>
      <w:r w:rsidR="00F33244" w:rsidRPr="00F33244">
        <w:rPr>
          <w:rFonts w:ascii="Times New Roman" w:hAnsi="Times New Roman" w:cs="Times New Roman"/>
          <w:sz w:val="26"/>
          <w:szCs w:val="26"/>
        </w:rPr>
        <w:t>36</w:t>
      </w:r>
      <w:r w:rsidR="000817E1">
        <w:rPr>
          <w:rFonts w:ascii="Times New Roman" w:hAnsi="Times New Roman" w:cs="Times New Roman"/>
          <w:sz w:val="26"/>
          <w:szCs w:val="26"/>
        </w:rPr>
        <w:t xml:space="preserve"> </w:t>
      </w:r>
      <w:r w:rsidR="00F33244" w:rsidRPr="00F33244">
        <w:rPr>
          <w:rFonts w:ascii="Times New Roman" w:hAnsi="Times New Roman" w:cs="Times New Roman"/>
          <w:sz w:val="26"/>
          <w:szCs w:val="26"/>
        </w:rPr>
        <w:t xml:space="preserve">349 «Увеличение стоимости прочих материальных запасов однократного применения». </w:t>
      </w:r>
    </w:p>
    <w:p w14:paraId="0FDA2382" w14:textId="77777777" w:rsidR="00F33244" w:rsidRPr="00F33244" w:rsidRDefault="0027740B" w:rsidP="00F33244">
      <w:pPr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13</w:t>
      </w:r>
      <w:r w:rsidR="000817E1">
        <w:rPr>
          <w:rFonts w:ascii="Times New Roman" w:hAnsi="Times New Roman" w:cs="Times New Roman"/>
          <w:sz w:val="26"/>
          <w:szCs w:val="26"/>
        </w:rPr>
        <w:t xml:space="preserve">.2. Не позднее </w:t>
      </w:r>
      <w:r w:rsidR="00F33244" w:rsidRPr="00F33244">
        <w:rPr>
          <w:rFonts w:ascii="Times New Roman" w:hAnsi="Times New Roman" w:cs="Times New Roman"/>
          <w:sz w:val="26"/>
          <w:szCs w:val="26"/>
        </w:rPr>
        <w:t>дня, следующего за днем поступления товарной накладной (авансового отчета) в ЦБ</w:t>
      </w:r>
      <w:r w:rsidR="000817E1">
        <w:rPr>
          <w:rFonts w:ascii="Times New Roman" w:hAnsi="Times New Roman" w:cs="Times New Roman"/>
          <w:sz w:val="26"/>
          <w:szCs w:val="26"/>
        </w:rPr>
        <w:t>,</w:t>
      </w:r>
      <w:r w:rsidR="00F33244" w:rsidRPr="00F33244">
        <w:rPr>
          <w:rFonts w:ascii="Times New Roman" w:hAnsi="Times New Roman" w:cs="Times New Roman"/>
          <w:sz w:val="26"/>
          <w:szCs w:val="26"/>
        </w:rPr>
        <w:t xml:space="preserve"> стоимость ценных подарков, сувенирной продукции, иных материа</w:t>
      </w:r>
      <w:r w:rsidR="000817E1">
        <w:rPr>
          <w:rFonts w:ascii="Times New Roman" w:hAnsi="Times New Roman" w:cs="Times New Roman"/>
          <w:sz w:val="26"/>
          <w:szCs w:val="26"/>
        </w:rPr>
        <w:t>льных ценностей, приобретенных У</w:t>
      </w:r>
      <w:r w:rsidR="00F33244" w:rsidRPr="00F33244">
        <w:rPr>
          <w:rFonts w:ascii="Times New Roman" w:hAnsi="Times New Roman" w:cs="Times New Roman"/>
          <w:sz w:val="26"/>
          <w:szCs w:val="26"/>
        </w:rPr>
        <w:t>чреждением и предназначенных для целей награждения (дарения) списывается на расходы текущего финансового периода и оформляется ведомостью выдачи материальных ценн</w:t>
      </w:r>
      <w:r w:rsidR="000817E1">
        <w:rPr>
          <w:rFonts w:ascii="Times New Roman" w:hAnsi="Times New Roman" w:cs="Times New Roman"/>
          <w:sz w:val="26"/>
          <w:szCs w:val="26"/>
        </w:rPr>
        <w:t>остей на нужды учреждения (ф.</w:t>
      </w:r>
      <w:r w:rsidR="00F33244" w:rsidRPr="00F33244">
        <w:rPr>
          <w:rFonts w:ascii="Times New Roman" w:hAnsi="Times New Roman" w:cs="Times New Roman"/>
          <w:sz w:val="26"/>
          <w:szCs w:val="26"/>
        </w:rPr>
        <w:t xml:space="preserve"> 0504210) с одновременным отражением на забалансовом счете 07 «Награды, призы, кубки и ценные подарки, сувениры».</w:t>
      </w:r>
    </w:p>
    <w:p w14:paraId="3E90E58E" w14:textId="77777777" w:rsidR="00F33244" w:rsidRPr="00F33244" w:rsidRDefault="0027740B" w:rsidP="00F33244">
      <w:pPr>
        <w:autoSpaceDE/>
        <w:autoSpaceDN/>
        <w:adjustRightInd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F33244" w:rsidRPr="00F33244">
        <w:rPr>
          <w:rFonts w:ascii="Times New Roman" w:hAnsi="Times New Roman" w:cs="Times New Roman"/>
          <w:sz w:val="26"/>
          <w:szCs w:val="26"/>
        </w:rPr>
        <w:t xml:space="preserve">.3. Списание материальных ценностей с забалансового </w:t>
      </w:r>
      <w:hyperlink r:id="rId33" w:history="1">
        <w:r w:rsidR="00F33244" w:rsidRPr="00F33244">
          <w:rPr>
            <w:rFonts w:ascii="Times New Roman" w:eastAsiaTheme="minorEastAsia" w:hAnsi="Times New Roman" w:cs="Times New Roman"/>
            <w:sz w:val="26"/>
            <w:szCs w:val="26"/>
          </w:rPr>
          <w:t>счета 07</w:t>
        </w:r>
      </w:hyperlink>
      <w:r w:rsidR="00F33244" w:rsidRPr="00F33244">
        <w:rPr>
          <w:rFonts w:ascii="Times New Roman" w:hAnsi="Times New Roman" w:cs="Times New Roman"/>
          <w:sz w:val="26"/>
          <w:szCs w:val="26"/>
        </w:rPr>
        <w:t xml:space="preserve"> осуществляется на основании отчета об испо</w:t>
      </w:r>
      <w:r w:rsidR="00511D65">
        <w:rPr>
          <w:rFonts w:ascii="Times New Roman" w:hAnsi="Times New Roman" w:cs="Times New Roman"/>
          <w:sz w:val="26"/>
          <w:szCs w:val="26"/>
        </w:rPr>
        <w:t xml:space="preserve">льзовании материальных запасов </w:t>
      </w:r>
      <w:r w:rsidR="00F33244" w:rsidRPr="00F33244">
        <w:rPr>
          <w:rFonts w:ascii="Times New Roman" w:hAnsi="Times New Roman" w:cs="Times New Roman"/>
          <w:sz w:val="26"/>
          <w:szCs w:val="26"/>
        </w:rPr>
        <w:t>(наградной и сувенирной продукции, канцелярских и хозяйственных товаров) по форме № 5 приложения № 3 к Учетной политике с приложением документов, подтверждающих обоснованность расходов (приказы, копии итоговых протоколов, сцена</w:t>
      </w:r>
      <w:r w:rsidR="00F33244" w:rsidRPr="00E4577E">
        <w:rPr>
          <w:rFonts w:ascii="Times New Roman" w:hAnsi="Times New Roman" w:cs="Times New Roman"/>
          <w:sz w:val="26"/>
          <w:szCs w:val="26"/>
        </w:rPr>
        <w:t>рии, списки победителей и т.п.)</w:t>
      </w:r>
      <w:r w:rsidR="00F33244" w:rsidRPr="00F33244">
        <w:rPr>
          <w:rFonts w:ascii="Times New Roman" w:hAnsi="Times New Roman" w:cs="Times New Roman"/>
          <w:sz w:val="26"/>
          <w:szCs w:val="26"/>
        </w:rPr>
        <w:t>.</w:t>
      </w:r>
    </w:p>
    <w:p w14:paraId="57C33C52" w14:textId="77777777" w:rsidR="002D006A" w:rsidRPr="00E4577E" w:rsidRDefault="002D006A" w:rsidP="002D006A">
      <w:pPr>
        <w:jc w:val="center"/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</w:pPr>
    </w:p>
    <w:p w14:paraId="77EDF76B" w14:textId="77777777" w:rsidR="002D006A" w:rsidRDefault="002D006A" w:rsidP="002D006A">
      <w:pPr>
        <w:jc w:val="center"/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</w:pPr>
    </w:p>
    <w:p w14:paraId="7F39B7B5" w14:textId="77777777" w:rsidR="002D006A" w:rsidRPr="002D006A" w:rsidRDefault="002D006A" w:rsidP="002D006A">
      <w:pPr>
        <w:jc w:val="center"/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</w:pPr>
    </w:p>
    <w:p w14:paraId="64499410" w14:textId="77777777" w:rsidR="004F134F" w:rsidRPr="004A4B16" w:rsidRDefault="004F134F" w:rsidP="004F134F">
      <w:pPr>
        <w:rPr>
          <w:rFonts w:ascii="Times New Roman" w:hAnsi="Times New Roman" w:cs="Times New Roman"/>
          <w:sz w:val="26"/>
          <w:szCs w:val="26"/>
        </w:rPr>
      </w:pPr>
      <w:r w:rsidRPr="004A4B16">
        <w:rPr>
          <w:rStyle w:val="a9"/>
          <w:rFonts w:ascii="Times New Roman" w:hAnsi="Times New Roman" w:cs="Times New Roman"/>
          <w:bCs/>
          <w:color w:val="auto"/>
          <w:sz w:val="26"/>
          <w:szCs w:val="26"/>
        </w:rPr>
        <w:t>Приложения:</w:t>
      </w:r>
    </w:p>
    <w:bookmarkEnd w:id="110"/>
    <w:p w14:paraId="75C206A5" w14:textId="63A3D728" w:rsidR="004F134F" w:rsidRPr="004A4B16" w:rsidRDefault="00E764D4" w:rsidP="007902C1">
      <w:pPr>
        <w:pStyle w:val="af0"/>
        <w:numPr>
          <w:ilvl w:val="0"/>
          <w:numId w:val="1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</w:t>
      </w:r>
      <w:r w:rsidR="004F134F" w:rsidRPr="004A4B16">
        <w:rPr>
          <w:rFonts w:ascii="Times New Roman" w:hAnsi="Times New Roman" w:cs="Times New Roman"/>
          <w:sz w:val="26"/>
          <w:szCs w:val="26"/>
        </w:rPr>
        <w:t xml:space="preserve"> № 1</w:t>
      </w:r>
      <w:r>
        <w:rPr>
          <w:rFonts w:ascii="Times New Roman" w:hAnsi="Times New Roman" w:cs="Times New Roman"/>
          <w:sz w:val="26"/>
          <w:szCs w:val="26"/>
        </w:rPr>
        <w:t>.1 -1.</w:t>
      </w:r>
      <w:r w:rsidR="00BB7100">
        <w:rPr>
          <w:rFonts w:ascii="Times New Roman" w:hAnsi="Times New Roman" w:cs="Times New Roman"/>
          <w:sz w:val="26"/>
          <w:szCs w:val="26"/>
        </w:rPr>
        <w:t>6</w:t>
      </w:r>
      <w:r w:rsidR="004F134F"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C46152" w:rsidRPr="004A4B1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рабочие</w:t>
      </w:r>
      <w:r w:rsidR="004F134F" w:rsidRPr="004A4B16">
        <w:rPr>
          <w:rFonts w:ascii="Times New Roman" w:hAnsi="Times New Roman" w:cs="Times New Roman"/>
          <w:sz w:val="26"/>
          <w:szCs w:val="26"/>
        </w:rPr>
        <w:t xml:space="preserve"> план</w:t>
      </w:r>
      <w:r>
        <w:rPr>
          <w:rFonts w:ascii="Times New Roman" w:hAnsi="Times New Roman" w:cs="Times New Roman"/>
          <w:sz w:val="26"/>
          <w:szCs w:val="26"/>
        </w:rPr>
        <w:t>ы</w:t>
      </w:r>
      <w:r w:rsidR="004F134F" w:rsidRPr="004A4B16">
        <w:rPr>
          <w:rFonts w:ascii="Times New Roman" w:hAnsi="Times New Roman" w:cs="Times New Roman"/>
          <w:sz w:val="26"/>
          <w:szCs w:val="26"/>
        </w:rPr>
        <w:t xml:space="preserve"> счетов.</w:t>
      </w:r>
    </w:p>
    <w:p w14:paraId="2F85EA2B" w14:textId="77777777" w:rsidR="00D4650E" w:rsidRPr="004A4B16" w:rsidRDefault="00D4650E" w:rsidP="007902C1">
      <w:pPr>
        <w:pStyle w:val="af0"/>
        <w:numPr>
          <w:ilvl w:val="0"/>
          <w:numId w:val="1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107D46" w:rsidRPr="00E764D4">
        <w:rPr>
          <w:rFonts w:ascii="Times New Roman" w:hAnsi="Times New Roman" w:cs="Times New Roman"/>
          <w:sz w:val="26"/>
          <w:szCs w:val="26"/>
        </w:rPr>
        <w:t>2</w:t>
      </w:r>
      <w:r w:rsidRPr="004A4B16">
        <w:rPr>
          <w:rFonts w:ascii="Times New Roman" w:hAnsi="Times New Roman" w:cs="Times New Roman"/>
          <w:sz w:val="26"/>
          <w:szCs w:val="26"/>
        </w:rPr>
        <w:t xml:space="preserve"> – </w:t>
      </w:r>
      <w:hyperlink r:id="rId34" w:history="1"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график</w:t>
        </w:r>
      </w:hyperlink>
      <w:r w:rsidRPr="004A4B16">
        <w:rPr>
          <w:rFonts w:ascii="Times New Roman" w:hAnsi="Times New Roman" w:cs="Times New Roman"/>
          <w:sz w:val="26"/>
          <w:szCs w:val="26"/>
        </w:rPr>
        <w:t xml:space="preserve"> документооборота.</w:t>
      </w:r>
    </w:p>
    <w:p w14:paraId="3F7541C6" w14:textId="77777777" w:rsidR="001C545F" w:rsidRPr="004A4B16" w:rsidRDefault="00DB35D9" w:rsidP="007902C1">
      <w:pPr>
        <w:pStyle w:val="af0"/>
        <w:numPr>
          <w:ilvl w:val="0"/>
          <w:numId w:val="1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107D46">
        <w:rPr>
          <w:rFonts w:ascii="Times New Roman" w:hAnsi="Times New Roman" w:cs="Times New Roman"/>
          <w:sz w:val="26"/>
          <w:szCs w:val="26"/>
        </w:rPr>
        <w:t>3</w:t>
      </w:r>
      <w:r w:rsidR="001C545F"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C46152" w:rsidRPr="004A4B16">
        <w:rPr>
          <w:rFonts w:ascii="Times New Roman" w:hAnsi="Times New Roman" w:cs="Times New Roman"/>
          <w:sz w:val="26"/>
          <w:szCs w:val="26"/>
        </w:rPr>
        <w:t>–</w:t>
      </w:r>
      <w:r w:rsidR="001C545F"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D4650E" w:rsidRPr="004A4B16">
        <w:rPr>
          <w:rFonts w:ascii="Times New Roman" w:hAnsi="Times New Roman" w:cs="Times New Roman"/>
          <w:sz w:val="26"/>
          <w:szCs w:val="26"/>
        </w:rPr>
        <w:t>ф</w:t>
      </w:r>
      <w:r w:rsidR="001C545F" w:rsidRPr="004A4B16">
        <w:rPr>
          <w:rFonts w:ascii="Times New Roman" w:hAnsi="Times New Roman" w:cs="Times New Roman"/>
          <w:sz w:val="26"/>
          <w:szCs w:val="26"/>
        </w:rPr>
        <w:t>ормы разработанных первичных учетных документов для оформления хозяйственных операций, по которым не предусмотрены типовые формы первичных учетных документов.</w:t>
      </w:r>
    </w:p>
    <w:p w14:paraId="10690DB8" w14:textId="77777777" w:rsidR="004F134F" w:rsidRDefault="004F134F" w:rsidP="007902C1">
      <w:pPr>
        <w:pStyle w:val="af0"/>
        <w:numPr>
          <w:ilvl w:val="0"/>
          <w:numId w:val="1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 w:rsidRPr="004A4B16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F7E0E" w:rsidRPr="004A4B16">
        <w:rPr>
          <w:rFonts w:ascii="Times New Roman" w:hAnsi="Times New Roman" w:cs="Times New Roman"/>
          <w:sz w:val="26"/>
          <w:szCs w:val="26"/>
        </w:rPr>
        <w:t xml:space="preserve">№ </w:t>
      </w:r>
      <w:r w:rsidR="00107D46">
        <w:rPr>
          <w:rFonts w:ascii="Times New Roman" w:hAnsi="Times New Roman" w:cs="Times New Roman"/>
          <w:sz w:val="26"/>
          <w:szCs w:val="26"/>
        </w:rPr>
        <w:t>4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r w:rsidR="00DB35D9" w:rsidRPr="004A4B16">
        <w:rPr>
          <w:rFonts w:ascii="Times New Roman" w:hAnsi="Times New Roman" w:cs="Times New Roman"/>
          <w:sz w:val="26"/>
          <w:szCs w:val="26"/>
        </w:rPr>
        <w:t>–</w:t>
      </w:r>
      <w:r w:rsidRPr="004A4B16">
        <w:rPr>
          <w:rFonts w:ascii="Times New Roman" w:hAnsi="Times New Roman" w:cs="Times New Roman"/>
          <w:sz w:val="26"/>
          <w:szCs w:val="26"/>
        </w:rPr>
        <w:t xml:space="preserve"> </w:t>
      </w:r>
      <w:hyperlink r:id="rId35" w:history="1">
        <w:r w:rsidR="000A1548"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п</w:t>
        </w:r>
        <w:r w:rsidRPr="004A4B16">
          <w:rPr>
            <w:rStyle w:val="aa"/>
            <w:rFonts w:ascii="Times New Roman" w:hAnsi="Times New Roman"/>
            <w:color w:val="auto"/>
            <w:sz w:val="26"/>
            <w:szCs w:val="26"/>
          </w:rPr>
          <w:t>оложение</w:t>
        </w:r>
      </w:hyperlink>
      <w:r w:rsidRPr="004A4B16">
        <w:rPr>
          <w:rFonts w:ascii="Times New Roman" w:hAnsi="Times New Roman" w:cs="Times New Roman"/>
          <w:sz w:val="26"/>
          <w:szCs w:val="26"/>
        </w:rPr>
        <w:t xml:space="preserve"> о </w:t>
      </w:r>
      <w:r w:rsidR="00A509DC" w:rsidRPr="004A4B16">
        <w:rPr>
          <w:rFonts w:ascii="Times New Roman" w:hAnsi="Times New Roman" w:cs="Times New Roman"/>
          <w:sz w:val="26"/>
          <w:szCs w:val="26"/>
        </w:rPr>
        <w:t>к</w:t>
      </w:r>
      <w:r w:rsidRPr="004A4B16">
        <w:rPr>
          <w:rFonts w:ascii="Times New Roman" w:hAnsi="Times New Roman" w:cs="Times New Roman"/>
          <w:sz w:val="26"/>
          <w:szCs w:val="26"/>
        </w:rPr>
        <w:t>омиссии по поступлению и выбытию активов.</w:t>
      </w:r>
    </w:p>
    <w:p w14:paraId="293FF595" w14:textId="77777777" w:rsidR="00066A8A" w:rsidRDefault="00FC5625" w:rsidP="007902C1">
      <w:pPr>
        <w:pStyle w:val="af0"/>
        <w:numPr>
          <w:ilvl w:val="0"/>
          <w:numId w:val="1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5 </w:t>
      </w:r>
      <w:r w:rsidR="00DB35D9" w:rsidRPr="004A4B16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п</w:t>
      </w:r>
      <w:r w:rsidR="0005126F">
        <w:rPr>
          <w:rFonts w:ascii="Times New Roman" w:hAnsi="Times New Roman" w:cs="Times New Roman"/>
          <w:sz w:val="26"/>
          <w:szCs w:val="26"/>
        </w:rPr>
        <w:t>орядок проведения инвентаризации</w:t>
      </w:r>
      <w:r w:rsidR="00066A8A">
        <w:rPr>
          <w:rFonts w:ascii="Times New Roman" w:hAnsi="Times New Roman" w:cs="Times New Roman"/>
          <w:sz w:val="26"/>
          <w:szCs w:val="26"/>
        </w:rPr>
        <w:t>.</w:t>
      </w:r>
    </w:p>
    <w:p w14:paraId="15BD0F47" w14:textId="77777777" w:rsidR="00066A8A" w:rsidRDefault="00066A8A" w:rsidP="007902C1">
      <w:pPr>
        <w:pStyle w:val="af0"/>
        <w:numPr>
          <w:ilvl w:val="0"/>
          <w:numId w:val="1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6 – положение о внутреннем контроле.</w:t>
      </w:r>
    </w:p>
    <w:p w14:paraId="10FFC879" w14:textId="77777777" w:rsidR="004F134F" w:rsidRPr="000F2C3B" w:rsidRDefault="00FC5625" w:rsidP="000F2C3B">
      <w:pPr>
        <w:pStyle w:val="af0"/>
        <w:numPr>
          <w:ilvl w:val="0"/>
          <w:numId w:val="1"/>
        </w:numPr>
        <w:ind w:left="0" w:firstLine="6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7 – порядок </w:t>
      </w:r>
      <w:r w:rsidR="001C18D6">
        <w:rPr>
          <w:rFonts w:ascii="Times New Roman" w:hAnsi="Times New Roman" w:cs="Times New Roman"/>
          <w:sz w:val="26"/>
          <w:szCs w:val="26"/>
        </w:rPr>
        <w:t xml:space="preserve">признания и </w:t>
      </w:r>
      <w:r>
        <w:rPr>
          <w:rFonts w:ascii="Times New Roman" w:hAnsi="Times New Roman" w:cs="Times New Roman"/>
          <w:sz w:val="26"/>
          <w:szCs w:val="26"/>
        </w:rPr>
        <w:t xml:space="preserve">отражения </w:t>
      </w:r>
      <w:r w:rsidR="001C18D6">
        <w:rPr>
          <w:rFonts w:ascii="Times New Roman" w:hAnsi="Times New Roman" w:cs="Times New Roman"/>
          <w:sz w:val="26"/>
          <w:szCs w:val="26"/>
        </w:rPr>
        <w:t xml:space="preserve">в учете и отчетности </w:t>
      </w:r>
      <w:r>
        <w:rPr>
          <w:rFonts w:ascii="Times New Roman" w:hAnsi="Times New Roman" w:cs="Times New Roman"/>
          <w:sz w:val="26"/>
          <w:szCs w:val="26"/>
        </w:rPr>
        <w:t>событий после отчетной даты.</w:t>
      </w:r>
    </w:p>
    <w:sectPr w:rsidR="004F134F" w:rsidRPr="000F2C3B" w:rsidSect="001F75A2">
      <w:headerReference w:type="default" r:id="rId36"/>
      <w:pgSz w:w="11900" w:h="16800"/>
      <w:pgMar w:top="851" w:right="799" w:bottom="567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CD547" w14:textId="77777777" w:rsidR="00C51A08" w:rsidRDefault="00C51A08">
      <w:r>
        <w:separator/>
      </w:r>
    </w:p>
  </w:endnote>
  <w:endnote w:type="continuationSeparator" w:id="0">
    <w:p w14:paraId="55DAA6AC" w14:textId="77777777" w:rsidR="00C51A08" w:rsidRDefault="00C5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060AC" w14:textId="77777777" w:rsidR="00C51A08" w:rsidRDefault="00C51A08">
      <w:r>
        <w:separator/>
      </w:r>
    </w:p>
  </w:footnote>
  <w:footnote w:type="continuationSeparator" w:id="0">
    <w:p w14:paraId="2F96032D" w14:textId="77777777" w:rsidR="00C51A08" w:rsidRDefault="00C51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467FD" w14:textId="77777777" w:rsidR="00C51A08" w:rsidRPr="00F3188B" w:rsidRDefault="00C51A08">
    <w:pPr>
      <w:pStyle w:val="a4"/>
      <w:jc w:val="center"/>
      <w:rPr>
        <w:rFonts w:ascii="Times New Roman" w:hAnsi="Times New Roman" w:cs="Times New Roman"/>
      </w:rPr>
    </w:pPr>
    <w:r w:rsidRPr="00F3188B">
      <w:rPr>
        <w:rFonts w:ascii="Times New Roman" w:hAnsi="Times New Roman" w:cs="Times New Roman"/>
      </w:rPr>
      <w:fldChar w:fldCharType="begin"/>
    </w:r>
    <w:r w:rsidRPr="00F3188B">
      <w:rPr>
        <w:rFonts w:ascii="Times New Roman" w:hAnsi="Times New Roman" w:cs="Times New Roman"/>
      </w:rPr>
      <w:instrText>PAGE   \* MERGEFORMAT</w:instrText>
    </w:r>
    <w:r w:rsidRPr="00F3188B">
      <w:rPr>
        <w:rFonts w:ascii="Times New Roman" w:hAnsi="Times New Roman" w:cs="Times New Roman"/>
      </w:rPr>
      <w:fldChar w:fldCharType="separate"/>
    </w:r>
    <w:r w:rsidR="00C63771">
      <w:rPr>
        <w:rFonts w:ascii="Times New Roman" w:hAnsi="Times New Roman" w:cs="Times New Roman"/>
        <w:noProof/>
      </w:rPr>
      <w:t>7</w:t>
    </w:r>
    <w:r w:rsidRPr="00F3188B">
      <w:rPr>
        <w:rFonts w:ascii="Times New Roman" w:hAnsi="Times New Roman" w:cs="Times New Roman"/>
      </w:rPr>
      <w:fldChar w:fldCharType="end"/>
    </w:r>
  </w:p>
  <w:p w14:paraId="61063EB5" w14:textId="77777777" w:rsidR="00C51A08" w:rsidRDefault="00C51A0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B2736"/>
    <w:multiLevelType w:val="multilevel"/>
    <w:tmpl w:val="C5528B56"/>
    <w:name w:val="Сергеева222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" w15:restartNumberingAfterBreak="0">
    <w:nsid w:val="07DF2E6C"/>
    <w:multiLevelType w:val="multilevel"/>
    <w:tmpl w:val="383009D4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271F94"/>
    <w:multiLevelType w:val="multilevel"/>
    <w:tmpl w:val="41DABCE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3" w15:restartNumberingAfterBreak="0">
    <w:nsid w:val="0EA33586"/>
    <w:multiLevelType w:val="multilevel"/>
    <w:tmpl w:val="F4EA5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20" w:hanging="1800"/>
      </w:pPr>
      <w:rPr>
        <w:rFonts w:hint="default"/>
      </w:rPr>
    </w:lvl>
  </w:abstractNum>
  <w:abstractNum w:abstractNumId="4" w15:restartNumberingAfterBreak="0">
    <w:nsid w:val="0F09711D"/>
    <w:multiLevelType w:val="multilevel"/>
    <w:tmpl w:val="534289A6"/>
    <w:name w:val="Сергеева2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5" w15:restartNumberingAfterBreak="0">
    <w:nsid w:val="115A55AF"/>
    <w:multiLevelType w:val="multilevel"/>
    <w:tmpl w:val="D4F4564E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3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8" w:hanging="1800"/>
      </w:pPr>
      <w:rPr>
        <w:rFonts w:hint="default"/>
      </w:rPr>
    </w:lvl>
  </w:abstractNum>
  <w:abstractNum w:abstractNumId="6" w15:restartNumberingAfterBreak="0">
    <w:nsid w:val="116864E8"/>
    <w:multiLevelType w:val="multilevel"/>
    <w:tmpl w:val="AC20CC2E"/>
    <w:lvl w:ilvl="0">
      <w:start w:val="13"/>
      <w:numFmt w:val="decimal"/>
      <w:lvlText w:val="%1."/>
      <w:lvlJc w:val="left"/>
      <w:pPr>
        <w:ind w:left="208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 w15:restartNumberingAfterBreak="0">
    <w:nsid w:val="11AF24BC"/>
    <w:multiLevelType w:val="multilevel"/>
    <w:tmpl w:val="0742EC64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 w15:restartNumberingAfterBreak="0">
    <w:nsid w:val="17926CD2"/>
    <w:multiLevelType w:val="multilevel"/>
    <w:tmpl w:val="A11C4CAA"/>
    <w:name w:val="Сергеева222222222"/>
    <w:lvl w:ilvl="0">
      <w:start w:val="1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9" w15:restartNumberingAfterBreak="0">
    <w:nsid w:val="19F460DA"/>
    <w:multiLevelType w:val="multilevel"/>
    <w:tmpl w:val="C5528B56"/>
    <w:name w:val="Сергеева2222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0" w15:restartNumberingAfterBreak="0">
    <w:nsid w:val="1B386672"/>
    <w:multiLevelType w:val="multilevel"/>
    <w:tmpl w:val="5392656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40" w:hanging="1800"/>
      </w:pPr>
      <w:rPr>
        <w:rFonts w:hint="default"/>
      </w:rPr>
    </w:lvl>
  </w:abstractNum>
  <w:abstractNum w:abstractNumId="11" w15:restartNumberingAfterBreak="0">
    <w:nsid w:val="1E0F52A2"/>
    <w:multiLevelType w:val="multilevel"/>
    <w:tmpl w:val="A03ED37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3D2FE7"/>
    <w:multiLevelType w:val="multilevel"/>
    <w:tmpl w:val="DE4C8EB6"/>
    <w:lvl w:ilvl="0">
      <w:start w:val="4"/>
      <w:numFmt w:val="decimal"/>
      <w:lvlText w:val="%1."/>
      <w:lvlJc w:val="left"/>
      <w:pPr>
        <w:ind w:left="19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34955BA"/>
    <w:multiLevelType w:val="multilevel"/>
    <w:tmpl w:val="EDB4A6FA"/>
    <w:lvl w:ilvl="0">
      <w:start w:val="1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28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244E01D2"/>
    <w:multiLevelType w:val="multilevel"/>
    <w:tmpl w:val="33D02A1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7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22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0" w:hanging="1800"/>
      </w:pPr>
      <w:rPr>
        <w:rFonts w:hint="default"/>
      </w:rPr>
    </w:lvl>
  </w:abstractNum>
  <w:abstractNum w:abstractNumId="15" w15:restartNumberingAfterBreak="0">
    <w:nsid w:val="24E172FF"/>
    <w:multiLevelType w:val="multilevel"/>
    <w:tmpl w:val="D9E855D0"/>
    <w:name w:val="Сергеева222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140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  <w:i w:val="0"/>
        <w:color w:val="auto"/>
      </w:rPr>
    </w:lvl>
  </w:abstractNum>
  <w:abstractNum w:abstractNumId="16" w15:restartNumberingAfterBreak="0">
    <w:nsid w:val="24F638F0"/>
    <w:multiLevelType w:val="multilevel"/>
    <w:tmpl w:val="360A66E0"/>
    <w:name w:val="Сергеева2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17" w15:restartNumberingAfterBreak="0">
    <w:nsid w:val="29B66C23"/>
    <w:multiLevelType w:val="multilevel"/>
    <w:tmpl w:val="4AD64788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0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800"/>
      </w:pPr>
      <w:rPr>
        <w:rFonts w:hint="default"/>
      </w:rPr>
    </w:lvl>
  </w:abstractNum>
  <w:abstractNum w:abstractNumId="18" w15:restartNumberingAfterBreak="0">
    <w:nsid w:val="2F947554"/>
    <w:multiLevelType w:val="multilevel"/>
    <w:tmpl w:val="E34EB782"/>
    <w:lvl w:ilvl="0">
      <w:start w:val="13"/>
      <w:numFmt w:val="decimal"/>
      <w:lvlText w:val="%1."/>
      <w:lvlJc w:val="left"/>
      <w:pPr>
        <w:ind w:left="720" w:hanging="720"/>
      </w:pPr>
      <w:rPr>
        <w:rFonts w:eastAsiaTheme="minorEastAsia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EastAsia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19" w15:restartNumberingAfterBreak="0">
    <w:nsid w:val="33E63EC8"/>
    <w:multiLevelType w:val="multilevel"/>
    <w:tmpl w:val="797AA3C0"/>
    <w:name w:val="Сергеева22222222"/>
    <w:lvl w:ilvl="0">
      <w:start w:val="1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0" w15:restartNumberingAfterBreak="0">
    <w:nsid w:val="372F3B9F"/>
    <w:multiLevelType w:val="multilevel"/>
    <w:tmpl w:val="24B69F60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5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21" w15:restartNumberingAfterBreak="0">
    <w:nsid w:val="3B8631B5"/>
    <w:multiLevelType w:val="multilevel"/>
    <w:tmpl w:val="3D321320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2" w15:restartNumberingAfterBreak="0">
    <w:nsid w:val="3C067F21"/>
    <w:multiLevelType w:val="multilevel"/>
    <w:tmpl w:val="C5528B56"/>
    <w:name w:val="Сергеева22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3" w15:restartNumberingAfterBreak="0">
    <w:nsid w:val="40944049"/>
    <w:multiLevelType w:val="multilevel"/>
    <w:tmpl w:val="D9E855D0"/>
    <w:name w:val="Сергеева222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140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  <w:i w:val="0"/>
        <w:color w:val="auto"/>
      </w:rPr>
    </w:lvl>
  </w:abstractNum>
  <w:abstractNum w:abstractNumId="24" w15:restartNumberingAfterBreak="0">
    <w:nsid w:val="41BD3107"/>
    <w:multiLevelType w:val="multilevel"/>
    <w:tmpl w:val="37D2FA62"/>
    <w:name w:val="Сергеева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5" w15:restartNumberingAfterBreak="0">
    <w:nsid w:val="4396083F"/>
    <w:multiLevelType w:val="multilevel"/>
    <w:tmpl w:val="F044E69A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26" w15:restartNumberingAfterBreak="0">
    <w:nsid w:val="48BB7463"/>
    <w:multiLevelType w:val="multilevel"/>
    <w:tmpl w:val="A11C4CAA"/>
    <w:name w:val="Сергеева2222222222"/>
    <w:lvl w:ilvl="0">
      <w:start w:val="14"/>
      <w:numFmt w:val="decimal"/>
      <w:lvlText w:val="%1."/>
      <w:lvlJc w:val="left"/>
      <w:pPr>
        <w:ind w:left="140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74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7" w15:restartNumberingAfterBreak="0">
    <w:nsid w:val="49132288"/>
    <w:multiLevelType w:val="multilevel"/>
    <w:tmpl w:val="D9E855D0"/>
    <w:name w:val="Сергеева222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140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  <w:i w:val="0"/>
        <w:color w:val="auto"/>
      </w:rPr>
    </w:lvl>
  </w:abstractNum>
  <w:abstractNum w:abstractNumId="28" w15:restartNumberingAfterBreak="0">
    <w:nsid w:val="49E76AC5"/>
    <w:multiLevelType w:val="multilevel"/>
    <w:tmpl w:val="C5528B56"/>
    <w:name w:val="Сергеева222222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 w15:restartNumberingAfterBreak="0">
    <w:nsid w:val="4B1950C6"/>
    <w:multiLevelType w:val="multilevel"/>
    <w:tmpl w:val="090ED12C"/>
    <w:name w:val="Сергеева"/>
    <w:lvl w:ilvl="0">
      <w:start w:val="4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8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" w:hanging="680"/>
      </w:pPr>
      <w:rPr>
        <w:rFonts w:hint="default"/>
      </w:rPr>
    </w:lvl>
  </w:abstractNum>
  <w:abstractNum w:abstractNumId="30" w15:restartNumberingAfterBreak="0">
    <w:nsid w:val="51DF20E9"/>
    <w:multiLevelType w:val="multilevel"/>
    <w:tmpl w:val="A11C4CAA"/>
    <w:name w:val="Сергеева22222222222"/>
    <w:lvl w:ilvl="0">
      <w:start w:val="1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31" w15:restartNumberingAfterBreak="0">
    <w:nsid w:val="52C800CD"/>
    <w:multiLevelType w:val="multilevel"/>
    <w:tmpl w:val="D946066C"/>
    <w:lvl w:ilvl="0">
      <w:start w:val="13"/>
      <w:numFmt w:val="decimal"/>
      <w:lvlText w:val="%1"/>
      <w:lvlJc w:val="left"/>
      <w:pPr>
        <w:ind w:left="465" w:hanging="465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1185" w:hanging="46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32" w15:restartNumberingAfterBreak="0">
    <w:nsid w:val="52DA37D9"/>
    <w:multiLevelType w:val="multilevel"/>
    <w:tmpl w:val="D9E855D0"/>
    <w:name w:val="Сергеева22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1400" w:hanging="72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  <w:i w:val="0"/>
        <w:color w:val="auto"/>
      </w:rPr>
    </w:lvl>
  </w:abstractNum>
  <w:abstractNum w:abstractNumId="33" w15:restartNumberingAfterBreak="0">
    <w:nsid w:val="5AC61CDB"/>
    <w:multiLevelType w:val="multilevel"/>
    <w:tmpl w:val="7810922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34" w15:restartNumberingAfterBreak="0">
    <w:nsid w:val="5DD155D6"/>
    <w:multiLevelType w:val="multilevel"/>
    <w:tmpl w:val="64C0895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65D4CA9"/>
    <w:multiLevelType w:val="multilevel"/>
    <w:tmpl w:val="8CD2EB0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36" w15:restartNumberingAfterBreak="0">
    <w:nsid w:val="66E23940"/>
    <w:multiLevelType w:val="multilevel"/>
    <w:tmpl w:val="360A66E0"/>
    <w:name w:val="Сергеева2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7" w15:restartNumberingAfterBreak="0">
    <w:nsid w:val="6739359D"/>
    <w:multiLevelType w:val="multilevel"/>
    <w:tmpl w:val="C5528B56"/>
    <w:name w:val="Сергеева2222222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8" w15:restartNumberingAfterBreak="0">
    <w:nsid w:val="723F1931"/>
    <w:multiLevelType w:val="hybridMultilevel"/>
    <w:tmpl w:val="E4D2FB08"/>
    <w:lvl w:ilvl="0" w:tplc="26F61CF2">
      <w:start w:val="1"/>
      <w:numFmt w:val="decimal"/>
      <w:suff w:val="space"/>
      <w:lvlText w:val="%1."/>
      <w:lvlJc w:val="left"/>
      <w:pPr>
        <w:ind w:left="104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9" w15:restartNumberingAfterBreak="0">
    <w:nsid w:val="7A573667"/>
    <w:multiLevelType w:val="multilevel"/>
    <w:tmpl w:val="C5643C64"/>
    <w:name w:val="Сергеева2"/>
    <w:lvl w:ilvl="0">
      <w:start w:val="10"/>
      <w:numFmt w:val="decimal"/>
      <w:lvlText w:val="%1.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suff w:val="space"/>
      <w:lvlText w:val="11.2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" w:hanging="680"/>
      </w:pPr>
      <w:rPr>
        <w:rFonts w:hint="default"/>
      </w:rPr>
    </w:lvl>
  </w:abstractNum>
  <w:abstractNum w:abstractNumId="40" w15:restartNumberingAfterBreak="0">
    <w:nsid w:val="7B8D1659"/>
    <w:multiLevelType w:val="multilevel"/>
    <w:tmpl w:val="5392656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40" w:hanging="1800"/>
      </w:pPr>
      <w:rPr>
        <w:rFonts w:hint="default"/>
      </w:rPr>
    </w:lvl>
  </w:abstractNum>
  <w:abstractNum w:abstractNumId="41" w15:restartNumberingAfterBreak="0">
    <w:nsid w:val="7FC741F3"/>
    <w:multiLevelType w:val="multilevel"/>
    <w:tmpl w:val="C5528B56"/>
    <w:name w:val="Сергеева22222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num w:numId="1" w16cid:durableId="1641307933">
    <w:abstractNumId w:val="38"/>
  </w:num>
  <w:num w:numId="2" w16cid:durableId="760028560">
    <w:abstractNumId w:val="3"/>
  </w:num>
  <w:num w:numId="3" w16cid:durableId="1323506056">
    <w:abstractNumId w:val="33"/>
  </w:num>
  <w:num w:numId="4" w16cid:durableId="60372306">
    <w:abstractNumId w:val="10"/>
  </w:num>
  <w:num w:numId="5" w16cid:durableId="633559604">
    <w:abstractNumId w:val="14"/>
  </w:num>
  <w:num w:numId="6" w16cid:durableId="517278981">
    <w:abstractNumId w:val="17"/>
  </w:num>
  <w:num w:numId="7" w16cid:durableId="109858915">
    <w:abstractNumId w:val="12"/>
  </w:num>
  <w:num w:numId="8" w16cid:durableId="1123690911">
    <w:abstractNumId w:val="6"/>
  </w:num>
  <w:num w:numId="9" w16cid:durableId="1663923993">
    <w:abstractNumId w:val="31"/>
  </w:num>
  <w:num w:numId="10" w16cid:durableId="774521038">
    <w:abstractNumId w:val="13"/>
  </w:num>
  <w:num w:numId="11" w16cid:durableId="1653019162">
    <w:abstractNumId w:val="18"/>
  </w:num>
  <w:num w:numId="12" w16cid:durableId="1475680742">
    <w:abstractNumId w:val="2"/>
  </w:num>
  <w:num w:numId="13" w16cid:durableId="232158651">
    <w:abstractNumId w:val="7"/>
  </w:num>
  <w:num w:numId="14" w16cid:durableId="1222323989">
    <w:abstractNumId w:val="21"/>
  </w:num>
  <w:num w:numId="15" w16cid:durableId="2021811348">
    <w:abstractNumId w:val="35"/>
  </w:num>
  <w:num w:numId="16" w16cid:durableId="1491287897">
    <w:abstractNumId w:val="25"/>
  </w:num>
  <w:num w:numId="17" w16cid:durableId="731856880">
    <w:abstractNumId w:val="5"/>
  </w:num>
  <w:num w:numId="18" w16cid:durableId="1933320118">
    <w:abstractNumId w:val="40"/>
  </w:num>
  <w:num w:numId="19" w16cid:durableId="1940797987">
    <w:abstractNumId w:val="20"/>
  </w:num>
  <w:num w:numId="20" w16cid:durableId="1786846823">
    <w:abstractNumId w:val="34"/>
  </w:num>
  <w:num w:numId="21" w16cid:durableId="1598446380">
    <w:abstractNumId w:val="1"/>
  </w:num>
  <w:num w:numId="22" w16cid:durableId="2083062486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45C"/>
    <w:rsid w:val="00000A21"/>
    <w:rsid w:val="0000410B"/>
    <w:rsid w:val="00006809"/>
    <w:rsid w:val="00007432"/>
    <w:rsid w:val="00007C81"/>
    <w:rsid w:val="00014289"/>
    <w:rsid w:val="0001520D"/>
    <w:rsid w:val="00015D79"/>
    <w:rsid w:val="00016DEC"/>
    <w:rsid w:val="000173C5"/>
    <w:rsid w:val="00017D57"/>
    <w:rsid w:val="00020B68"/>
    <w:rsid w:val="000218CA"/>
    <w:rsid w:val="0002204A"/>
    <w:rsid w:val="000251A9"/>
    <w:rsid w:val="00025BC0"/>
    <w:rsid w:val="00027F2E"/>
    <w:rsid w:val="0003170C"/>
    <w:rsid w:val="0003479D"/>
    <w:rsid w:val="000373CB"/>
    <w:rsid w:val="00041070"/>
    <w:rsid w:val="000416B2"/>
    <w:rsid w:val="00044222"/>
    <w:rsid w:val="00045B3B"/>
    <w:rsid w:val="00046A1D"/>
    <w:rsid w:val="00050CD6"/>
    <w:rsid w:val="0005123B"/>
    <w:rsid w:val="0005126F"/>
    <w:rsid w:val="000532D8"/>
    <w:rsid w:val="00053D0B"/>
    <w:rsid w:val="00054CFC"/>
    <w:rsid w:val="00056A70"/>
    <w:rsid w:val="000574BB"/>
    <w:rsid w:val="00061089"/>
    <w:rsid w:val="00066A8A"/>
    <w:rsid w:val="00070877"/>
    <w:rsid w:val="00074DFC"/>
    <w:rsid w:val="00077164"/>
    <w:rsid w:val="000817E1"/>
    <w:rsid w:val="0008213A"/>
    <w:rsid w:val="00084309"/>
    <w:rsid w:val="00086CF6"/>
    <w:rsid w:val="0009298C"/>
    <w:rsid w:val="00094EBE"/>
    <w:rsid w:val="000A1548"/>
    <w:rsid w:val="000A1D85"/>
    <w:rsid w:val="000A2F52"/>
    <w:rsid w:val="000A7509"/>
    <w:rsid w:val="000B0832"/>
    <w:rsid w:val="000B198A"/>
    <w:rsid w:val="000B1A44"/>
    <w:rsid w:val="000B3FE1"/>
    <w:rsid w:val="000B5647"/>
    <w:rsid w:val="000B7A54"/>
    <w:rsid w:val="000C0219"/>
    <w:rsid w:val="000C2357"/>
    <w:rsid w:val="000E0D45"/>
    <w:rsid w:val="000E1DB9"/>
    <w:rsid w:val="000E36BA"/>
    <w:rsid w:val="000E3BD2"/>
    <w:rsid w:val="000E6118"/>
    <w:rsid w:val="000E6900"/>
    <w:rsid w:val="000E77B8"/>
    <w:rsid w:val="000F1DCE"/>
    <w:rsid w:val="000F2718"/>
    <w:rsid w:val="000F2C3B"/>
    <w:rsid w:val="000F35CA"/>
    <w:rsid w:val="000F3636"/>
    <w:rsid w:val="000F53FF"/>
    <w:rsid w:val="000F55E8"/>
    <w:rsid w:val="000F62EB"/>
    <w:rsid w:val="000F7E0E"/>
    <w:rsid w:val="00100E70"/>
    <w:rsid w:val="00100E91"/>
    <w:rsid w:val="001014E2"/>
    <w:rsid w:val="00101C6A"/>
    <w:rsid w:val="00103FD1"/>
    <w:rsid w:val="001047B6"/>
    <w:rsid w:val="00104B76"/>
    <w:rsid w:val="00107D46"/>
    <w:rsid w:val="00111CC0"/>
    <w:rsid w:val="0011285B"/>
    <w:rsid w:val="00113C37"/>
    <w:rsid w:val="00117AF3"/>
    <w:rsid w:val="00120189"/>
    <w:rsid w:val="001213C0"/>
    <w:rsid w:val="0012701C"/>
    <w:rsid w:val="001277E3"/>
    <w:rsid w:val="001306D0"/>
    <w:rsid w:val="001306DA"/>
    <w:rsid w:val="00130745"/>
    <w:rsid w:val="00131D45"/>
    <w:rsid w:val="001341D8"/>
    <w:rsid w:val="00134A42"/>
    <w:rsid w:val="00136170"/>
    <w:rsid w:val="00137F99"/>
    <w:rsid w:val="00142BB4"/>
    <w:rsid w:val="00144A5E"/>
    <w:rsid w:val="001452BA"/>
    <w:rsid w:val="00146CB2"/>
    <w:rsid w:val="00147AA5"/>
    <w:rsid w:val="00150B10"/>
    <w:rsid w:val="00152502"/>
    <w:rsid w:val="001543A7"/>
    <w:rsid w:val="00157707"/>
    <w:rsid w:val="00157C76"/>
    <w:rsid w:val="00162B52"/>
    <w:rsid w:val="001634DF"/>
    <w:rsid w:val="0016376F"/>
    <w:rsid w:val="00164CA7"/>
    <w:rsid w:val="00165E4E"/>
    <w:rsid w:val="00166478"/>
    <w:rsid w:val="00167D1C"/>
    <w:rsid w:val="00172978"/>
    <w:rsid w:val="00172CDC"/>
    <w:rsid w:val="00175532"/>
    <w:rsid w:val="00182505"/>
    <w:rsid w:val="00184CED"/>
    <w:rsid w:val="001869B9"/>
    <w:rsid w:val="00186BE7"/>
    <w:rsid w:val="0018767F"/>
    <w:rsid w:val="00190D27"/>
    <w:rsid w:val="00191A0E"/>
    <w:rsid w:val="00191F79"/>
    <w:rsid w:val="00194813"/>
    <w:rsid w:val="001952DC"/>
    <w:rsid w:val="00196A02"/>
    <w:rsid w:val="001A1CBB"/>
    <w:rsid w:val="001A2F43"/>
    <w:rsid w:val="001A4ED3"/>
    <w:rsid w:val="001B3202"/>
    <w:rsid w:val="001B4A59"/>
    <w:rsid w:val="001B5B05"/>
    <w:rsid w:val="001B70E2"/>
    <w:rsid w:val="001B7103"/>
    <w:rsid w:val="001C0E87"/>
    <w:rsid w:val="001C18D6"/>
    <w:rsid w:val="001C1FFF"/>
    <w:rsid w:val="001C29F0"/>
    <w:rsid w:val="001C4F38"/>
    <w:rsid w:val="001C545F"/>
    <w:rsid w:val="001C5BD3"/>
    <w:rsid w:val="001C69A2"/>
    <w:rsid w:val="001D13CC"/>
    <w:rsid w:val="001D2AD3"/>
    <w:rsid w:val="001D4A81"/>
    <w:rsid w:val="001E114E"/>
    <w:rsid w:val="001E4348"/>
    <w:rsid w:val="001E5A59"/>
    <w:rsid w:val="001E6DE3"/>
    <w:rsid w:val="001E7632"/>
    <w:rsid w:val="001F0111"/>
    <w:rsid w:val="001F1318"/>
    <w:rsid w:val="001F19E2"/>
    <w:rsid w:val="001F6127"/>
    <w:rsid w:val="001F75A2"/>
    <w:rsid w:val="001F7AC3"/>
    <w:rsid w:val="00200EDD"/>
    <w:rsid w:val="00201912"/>
    <w:rsid w:val="00201D02"/>
    <w:rsid w:val="00205208"/>
    <w:rsid w:val="00205738"/>
    <w:rsid w:val="0020614C"/>
    <w:rsid w:val="00206CBA"/>
    <w:rsid w:val="00207425"/>
    <w:rsid w:val="002075E0"/>
    <w:rsid w:val="0021038F"/>
    <w:rsid w:val="00211F4C"/>
    <w:rsid w:val="002132FF"/>
    <w:rsid w:val="00216230"/>
    <w:rsid w:val="00225ED7"/>
    <w:rsid w:val="002265A0"/>
    <w:rsid w:val="0023070D"/>
    <w:rsid w:val="002319A1"/>
    <w:rsid w:val="00233926"/>
    <w:rsid w:val="002339C0"/>
    <w:rsid w:val="00234022"/>
    <w:rsid w:val="00235276"/>
    <w:rsid w:val="002358C7"/>
    <w:rsid w:val="002369E3"/>
    <w:rsid w:val="00236D65"/>
    <w:rsid w:val="00236E32"/>
    <w:rsid w:val="00240D8B"/>
    <w:rsid w:val="00244832"/>
    <w:rsid w:val="00247231"/>
    <w:rsid w:val="0024766B"/>
    <w:rsid w:val="00251BF6"/>
    <w:rsid w:val="00253AC3"/>
    <w:rsid w:val="002549E8"/>
    <w:rsid w:val="002602E5"/>
    <w:rsid w:val="0026265F"/>
    <w:rsid w:val="0026364D"/>
    <w:rsid w:val="00265504"/>
    <w:rsid w:val="00274710"/>
    <w:rsid w:val="0027508F"/>
    <w:rsid w:val="0027740B"/>
    <w:rsid w:val="002818CB"/>
    <w:rsid w:val="00283774"/>
    <w:rsid w:val="00287F2D"/>
    <w:rsid w:val="0029077F"/>
    <w:rsid w:val="002957B3"/>
    <w:rsid w:val="0029617E"/>
    <w:rsid w:val="00296B09"/>
    <w:rsid w:val="002A41D8"/>
    <w:rsid w:val="002A6414"/>
    <w:rsid w:val="002B1506"/>
    <w:rsid w:val="002B1A0D"/>
    <w:rsid w:val="002B2358"/>
    <w:rsid w:val="002B2C5A"/>
    <w:rsid w:val="002B7BA9"/>
    <w:rsid w:val="002C1C80"/>
    <w:rsid w:val="002C2961"/>
    <w:rsid w:val="002C30B5"/>
    <w:rsid w:val="002C769C"/>
    <w:rsid w:val="002D006A"/>
    <w:rsid w:val="002D0C0D"/>
    <w:rsid w:val="002D1282"/>
    <w:rsid w:val="002D29FB"/>
    <w:rsid w:val="002D367C"/>
    <w:rsid w:val="002D7C92"/>
    <w:rsid w:val="002E1457"/>
    <w:rsid w:val="002E5E64"/>
    <w:rsid w:val="002E6A5D"/>
    <w:rsid w:val="002F353B"/>
    <w:rsid w:val="002F3722"/>
    <w:rsid w:val="002F38CD"/>
    <w:rsid w:val="002F3C65"/>
    <w:rsid w:val="002F5AE3"/>
    <w:rsid w:val="002F7F14"/>
    <w:rsid w:val="003013FF"/>
    <w:rsid w:val="00302A63"/>
    <w:rsid w:val="00307970"/>
    <w:rsid w:val="00310336"/>
    <w:rsid w:val="00310E46"/>
    <w:rsid w:val="003125C4"/>
    <w:rsid w:val="0031450B"/>
    <w:rsid w:val="0031634A"/>
    <w:rsid w:val="003205E0"/>
    <w:rsid w:val="003229BA"/>
    <w:rsid w:val="00327947"/>
    <w:rsid w:val="00334EEE"/>
    <w:rsid w:val="00336127"/>
    <w:rsid w:val="00336145"/>
    <w:rsid w:val="0034003F"/>
    <w:rsid w:val="00340229"/>
    <w:rsid w:val="0034389B"/>
    <w:rsid w:val="0034647A"/>
    <w:rsid w:val="0035093B"/>
    <w:rsid w:val="00352A1A"/>
    <w:rsid w:val="00355532"/>
    <w:rsid w:val="003565DC"/>
    <w:rsid w:val="00357C7A"/>
    <w:rsid w:val="00360375"/>
    <w:rsid w:val="00362FBD"/>
    <w:rsid w:val="00363BE9"/>
    <w:rsid w:val="00364F23"/>
    <w:rsid w:val="003650DF"/>
    <w:rsid w:val="00365E1E"/>
    <w:rsid w:val="00372CF7"/>
    <w:rsid w:val="00373A01"/>
    <w:rsid w:val="00381D42"/>
    <w:rsid w:val="00383719"/>
    <w:rsid w:val="00384155"/>
    <w:rsid w:val="00384294"/>
    <w:rsid w:val="003944B0"/>
    <w:rsid w:val="0039464A"/>
    <w:rsid w:val="00395A1F"/>
    <w:rsid w:val="00397725"/>
    <w:rsid w:val="003A0F1E"/>
    <w:rsid w:val="003A1608"/>
    <w:rsid w:val="003A1758"/>
    <w:rsid w:val="003A24FC"/>
    <w:rsid w:val="003A6591"/>
    <w:rsid w:val="003A6594"/>
    <w:rsid w:val="003A6CC1"/>
    <w:rsid w:val="003A7FD6"/>
    <w:rsid w:val="003B0D11"/>
    <w:rsid w:val="003B2A67"/>
    <w:rsid w:val="003B3288"/>
    <w:rsid w:val="003B5176"/>
    <w:rsid w:val="003B5445"/>
    <w:rsid w:val="003B54FA"/>
    <w:rsid w:val="003B5F30"/>
    <w:rsid w:val="003B5FF4"/>
    <w:rsid w:val="003C02F0"/>
    <w:rsid w:val="003C0A3E"/>
    <w:rsid w:val="003C2684"/>
    <w:rsid w:val="003C5533"/>
    <w:rsid w:val="003C5C4F"/>
    <w:rsid w:val="003C64CE"/>
    <w:rsid w:val="003C7749"/>
    <w:rsid w:val="003D194C"/>
    <w:rsid w:val="003D365E"/>
    <w:rsid w:val="003D384E"/>
    <w:rsid w:val="003D52BE"/>
    <w:rsid w:val="003D6E1D"/>
    <w:rsid w:val="003D6F1A"/>
    <w:rsid w:val="003E1084"/>
    <w:rsid w:val="003E113E"/>
    <w:rsid w:val="003E433F"/>
    <w:rsid w:val="003E5698"/>
    <w:rsid w:val="003E600F"/>
    <w:rsid w:val="003F0639"/>
    <w:rsid w:val="003F6248"/>
    <w:rsid w:val="00400479"/>
    <w:rsid w:val="00400EC0"/>
    <w:rsid w:val="00401F9B"/>
    <w:rsid w:val="004037AC"/>
    <w:rsid w:val="00404DA6"/>
    <w:rsid w:val="00406D87"/>
    <w:rsid w:val="00406F34"/>
    <w:rsid w:val="004122D8"/>
    <w:rsid w:val="00412C83"/>
    <w:rsid w:val="004130A0"/>
    <w:rsid w:val="00414B5E"/>
    <w:rsid w:val="00415FF4"/>
    <w:rsid w:val="00420744"/>
    <w:rsid w:val="00424D99"/>
    <w:rsid w:val="00425F91"/>
    <w:rsid w:val="00426DF2"/>
    <w:rsid w:val="00426FA9"/>
    <w:rsid w:val="00430E39"/>
    <w:rsid w:val="00431AAC"/>
    <w:rsid w:val="00431E0E"/>
    <w:rsid w:val="00432C4B"/>
    <w:rsid w:val="00433A7D"/>
    <w:rsid w:val="00437BDF"/>
    <w:rsid w:val="0044181C"/>
    <w:rsid w:val="0044339C"/>
    <w:rsid w:val="00444C38"/>
    <w:rsid w:val="00446BBD"/>
    <w:rsid w:val="00446C80"/>
    <w:rsid w:val="00447437"/>
    <w:rsid w:val="0045067A"/>
    <w:rsid w:val="004514C0"/>
    <w:rsid w:val="00452240"/>
    <w:rsid w:val="004536AA"/>
    <w:rsid w:val="00455CFF"/>
    <w:rsid w:val="00457E04"/>
    <w:rsid w:val="0046169E"/>
    <w:rsid w:val="0046184E"/>
    <w:rsid w:val="00461BCB"/>
    <w:rsid w:val="0046249D"/>
    <w:rsid w:val="004644D2"/>
    <w:rsid w:val="00464FA7"/>
    <w:rsid w:val="004658A6"/>
    <w:rsid w:val="00466672"/>
    <w:rsid w:val="00470BB0"/>
    <w:rsid w:val="00474507"/>
    <w:rsid w:val="004761E5"/>
    <w:rsid w:val="00477930"/>
    <w:rsid w:val="004809E1"/>
    <w:rsid w:val="00485F73"/>
    <w:rsid w:val="004871FC"/>
    <w:rsid w:val="004903C4"/>
    <w:rsid w:val="0049115D"/>
    <w:rsid w:val="00491F71"/>
    <w:rsid w:val="00492BF8"/>
    <w:rsid w:val="00493C63"/>
    <w:rsid w:val="0049743E"/>
    <w:rsid w:val="004A0B09"/>
    <w:rsid w:val="004A2AC1"/>
    <w:rsid w:val="004A3AED"/>
    <w:rsid w:val="004A401B"/>
    <w:rsid w:val="004A4B16"/>
    <w:rsid w:val="004A59AE"/>
    <w:rsid w:val="004B3EF5"/>
    <w:rsid w:val="004B44D4"/>
    <w:rsid w:val="004B5AA3"/>
    <w:rsid w:val="004B6A47"/>
    <w:rsid w:val="004B6A62"/>
    <w:rsid w:val="004B7CB9"/>
    <w:rsid w:val="004C09E0"/>
    <w:rsid w:val="004C1499"/>
    <w:rsid w:val="004C6F2E"/>
    <w:rsid w:val="004D5D54"/>
    <w:rsid w:val="004D624F"/>
    <w:rsid w:val="004E1B7D"/>
    <w:rsid w:val="004E230F"/>
    <w:rsid w:val="004E2D25"/>
    <w:rsid w:val="004E4645"/>
    <w:rsid w:val="004E4B69"/>
    <w:rsid w:val="004E4B92"/>
    <w:rsid w:val="004E50BE"/>
    <w:rsid w:val="004E72D5"/>
    <w:rsid w:val="004F0885"/>
    <w:rsid w:val="004F134F"/>
    <w:rsid w:val="004F1F8B"/>
    <w:rsid w:val="004F20A1"/>
    <w:rsid w:val="004F311D"/>
    <w:rsid w:val="004F3A02"/>
    <w:rsid w:val="004F69D5"/>
    <w:rsid w:val="00500141"/>
    <w:rsid w:val="005004A3"/>
    <w:rsid w:val="005012F4"/>
    <w:rsid w:val="00504A25"/>
    <w:rsid w:val="0050573C"/>
    <w:rsid w:val="00510BDA"/>
    <w:rsid w:val="005114DA"/>
    <w:rsid w:val="00511D65"/>
    <w:rsid w:val="00512A72"/>
    <w:rsid w:val="00512ABD"/>
    <w:rsid w:val="005235AD"/>
    <w:rsid w:val="0052603F"/>
    <w:rsid w:val="005301F0"/>
    <w:rsid w:val="00534704"/>
    <w:rsid w:val="005355AE"/>
    <w:rsid w:val="0053719B"/>
    <w:rsid w:val="00537701"/>
    <w:rsid w:val="00540865"/>
    <w:rsid w:val="00542CF1"/>
    <w:rsid w:val="00545588"/>
    <w:rsid w:val="005463FB"/>
    <w:rsid w:val="005474C9"/>
    <w:rsid w:val="00552E65"/>
    <w:rsid w:val="00553FC5"/>
    <w:rsid w:val="00555970"/>
    <w:rsid w:val="00563AC7"/>
    <w:rsid w:val="00566CE0"/>
    <w:rsid w:val="00566DDD"/>
    <w:rsid w:val="00572B50"/>
    <w:rsid w:val="00573C6E"/>
    <w:rsid w:val="0057477A"/>
    <w:rsid w:val="00574861"/>
    <w:rsid w:val="0057715D"/>
    <w:rsid w:val="00577446"/>
    <w:rsid w:val="005778AF"/>
    <w:rsid w:val="00580DF5"/>
    <w:rsid w:val="00581AE0"/>
    <w:rsid w:val="00582165"/>
    <w:rsid w:val="00582EB5"/>
    <w:rsid w:val="00585B7C"/>
    <w:rsid w:val="00586CE8"/>
    <w:rsid w:val="00590284"/>
    <w:rsid w:val="005910F9"/>
    <w:rsid w:val="00592359"/>
    <w:rsid w:val="00592707"/>
    <w:rsid w:val="00593E50"/>
    <w:rsid w:val="005958DA"/>
    <w:rsid w:val="0059792A"/>
    <w:rsid w:val="005A020F"/>
    <w:rsid w:val="005A2FC0"/>
    <w:rsid w:val="005A671A"/>
    <w:rsid w:val="005A7969"/>
    <w:rsid w:val="005A79E9"/>
    <w:rsid w:val="005B0891"/>
    <w:rsid w:val="005B2836"/>
    <w:rsid w:val="005B2F00"/>
    <w:rsid w:val="005B2F28"/>
    <w:rsid w:val="005B3C97"/>
    <w:rsid w:val="005B5164"/>
    <w:rsid w:val="005C23D1"/>
    <w:rsid w:val="005C248F"/>
    <w:rsid w:val="005C397F"/>
    <w:rsid w:val="005C3A95"/>
    <w:rsid w:val="005C41F6"/>
    <w:rsid w:val="005C456B"/>
    <w:rsid w:val="005C69FE"/>
    <w:rsid w:val="005D7149"/>
    <w:rsid w:val="005D73DB"/>
    <w:rsid w:val="005E06B4"/>
    <w:rsid w:val="005E0CEE"/>
    <w:rsid w:val="005E2EBF"/>
    <w:rsid w:val="005E471C"/>
    <w:rsid w:val="005E6821"/>
    <w:rsid w:val="005E6D53"/>
    <w:rsid w:val="005F60B7"/>
    <w:rsid w:val="005F7F0A"/>
    <w:rsid w:val="00600063"/>
    <w:rsid w:val="0060141A"/>
    <w:rsid w:val="00601CD9"/>
    <w:rsid w:val="006030EE"/>
    <w:rsid w:val="006052D4"/>
    <w:rsid w:val="00605B7E"/>
    <w:rsid w:val="0060689F"/>
    <w:rsid w:val="006073DA"/>
    <w:rsid w:val="006129EA"/>
    <w:rsid w:val="00615311"/>
    <w:rsid w:val="00615529"/>
    <w:rsid w:val="006159FB"/>
    <w:rsid w:val="00615D38"/>
    <w:rsid w:val="0061603B"/>
    <w:rsid w:val="0061727D"/>
    <w:rsid w:val="00624A10"/>
    <w:rsid w:val="006253C7"/>
    <w:rsid w:val="00627792"/>
    <w:rsid w:val="00632903"/>
    <w:rsid w:val="00632932"/>
    <w:rsid w:val="0063683F"/>
    <w:rsid w:val="00636DA5"/>
    <w:rsid w:val="006370A0"/>
    <w:rsid w:val="0063799C"/>
    <w:rsid w:val="00641927"/>
    <w:rsid w:val="00643BE1"/>
    <w:rsid w:val="006442C2"/>
    <w:rsid w:val="006444B7"/>
    <w:rsid w:val="00645E26"/>
    <w:rsid w:val="006478E9"/>
    <w:rsid w:val="00652058"/>
    <w:rsid w:val="00653EA6"/>
    <w:rsid w:val="00661C10"/>
    <w:rsid w:val="006659C4"/>
    <w:rsid w:val="006669DE"/>
    <w:rsid w:val="00670BBD"/>
    <w:rsid w:val="00671B56"/>
    <w:rsid w:val="00672597"/>
    <w:rsid w:val="006735DC"/>
    <w:rsid w:val="006776FC"/>
    <w:rsid w:val="00685518"/>
    <w:rsid w:val="006856E4"/>
    <w:rsid w:val="0069013F"/>
    <w:rsid w:val="00692763"/>
    <w:rsid w:val="00696D6D"/>
    <w:rsid w:val="00697E40"/>
    <w:rsid w:val="00697E7D"/>
    <w:rsid w:val="006A07E8"/>
    <w:rsid w:val="006A1B00"/>
    <w:rsid w:val="006A3350"/>
    <w:rsid w:val="006A4EDF"/>
    <w:rsid w:val="006A5D8F"/>
    <w:rsid w:val="006A691F"/>
    <w:rsid w:val="006B2DB0"/>
    <w:rsid w:val="006B301E"/>
    <w:rsid w:val="006B4CEE"/>
    <w:rsid w:val="006B59F5"/>
    <w:rsid w:val="006B5C98"/>
    <w:rsid w:val="006B5ECE"/>
    <w:rsid w:val="006C00F3"/>
    <w:rsid w:val="006C0D09"/>
    <w:rsid w:val="006C0F25"/>
    <w:rsid w:val="006C11C2"/>
    <w:rsid w:val="006C3899"/>
    <w:rsid w:val="006C3C6C"/>
    <w:rsid w:val="006C4CAE"/>
    <w:rsid w:val="006D24D7"/>
    <w:rsid w:val="006D42D5"/>
    <w:rsid w:val="006D44D0"/>
    <w:rsid w:val="006D4F6B"/>
    <w:rsid w:val="006D66CA"/>
    <w:rsid w:val="006E03BC"/>
    <w:rsid w:val="006E3F0B"/>
    <w:rsid w:val="006E49D1"/>
    <w:rsid w:val="006E7253"/>
    <w:rsid w:val="006F1367"/>
    <w:rsid w:val="006F286A"/>
    <w:rsid w:val="006F2E4D"/>
    <w:rsid w:val="006F441D"/>
    <w:rsid w:val="006F5091"/>
    <w:rsid w:val="006F6335"/>
    <w:rsid w:val="007014E0"/>
    <w:rsid w:val="007034B5"/>
    <w:rsid w:val="007037A6"/>
    <w:rsid w:val="007059C1"/>
    <w:rsid w:val="007064C8"/>
    <w:rsid w:val="007108D4"/>
    <w:rsid w:val="0071322F"/>
    <w:rsid w:val="00713836"/>
    <w:rsid w:val="00724A75"/>
    <w:rsid w:val="00725447"/>
    <w:rsid w:val="00726911"/>
    <w:rsid w:val="007269DC"/>
    <w:rsid w:val="00731273"/>
    <w:rsid w:val="00733165"/>
    <w:rsid w:val="007338CE"/>
    <w:rsid w:val="00734818"/>
    <w:rsid w:val="00734B78"/>
    <w:rsid w:val="00735052"/>
    <w:rsid w:val="0073674D"/>
    <w:rsid w:val="00743863"/>
    <w:rsid w:val="00747521"/>
    <w:rsid w:val="0075035A"/>
    <w:rsid w:val="007548FE"/>
    <w:rsid w:val="00754CDC"/>
    <w:rsid w:val="0076016B"/>
    <w:rsid w:val="00761BB1"/>
    <w:rsid w:val="00762475"/>
    <w:rsid w:val="0076378F"/>
    <w:rsid w:val="00765989"/>
    <w:rsid w:val="00766198"/>
    <w:rsid w:val="007661B1"/>
    <w:rsid w:val="007715ED"/>
    <w:rsid w:val="007753CF"/>
    <w:rsid w:val="00776FB6"/>
    <w:rsid w:val="00777BA1"/>
    <w:rsid w:val="007806D8"/>
    <w:rsid w:val="00783505"/>
    <w:rsid w:val="007848AD"/>
    <w:rsid w:val="007902C1"/>
    <w:rsid w:val="00796405"/>
    <w:rsid w:val="00797CB5"/>
    <w:rsid w:val="007A005C"/>
    <w:rsid w:val="007A28A8"/>
    <w:rsid w:val="007A4380"/>
    <w:rsid w:val="007A6B08"/>
    <w:rsid w:val="007A7B3B"/>
    <w:rsid w:val="007A7F57"/>
    <w:rsid w:val="007B03AB"/>
    <w:rsid w:val="007B1349"/>
    <w:rsid w:val="007B230C"/>
    <w:rsid w:val="007B48CC"/>
    <w:rsid w:val="007B5205"/>
    <w:rsid w:val="007C26DD"/>
    <w:rsid w:val="007C4B1A"/>
    <w:rsid w:val="007C7056"/>
    <w:rsid w:val="007D0082"/>
    <w:rsid w:val="007D1FE7"/>
    <w:rsid w:val="007D5352"/>
    <w:rsid w:val="007D56F7"/>
    <w:rsid w:val="007D5E5B"/>
    <w:rsid w:val="007E20E8"/>
    <w:rsid w:val="007E384C"/>
    <w:rsid w:val="007E3DF2"/>
    <w:rsid w:val="007E7B96"/>
    <w:rsid w:val="007E7C0C"/>
    <w:rsid w:val="007F15B1"/>
    <w:rsid w:val="007F1C6A"/>
    <w:rsid w:val="007F22AF"/>
    <w:rsid w:val="007F34F9"/>
    <w:rsid w:val="007F3843"/>
    <w:rsid w:val="007F4730"/>
    <w:rsid w:val="007F47E2"/>
    <w:rsid w:val="008008B6"/>
    <w:rsid w:val="00801312"/>
    <w:rsid w:val="00801DEF"/>
    <w:rsid w:val="00803405"/>
    <w:rsid w:val="0080445E"/>
    <w:rsid w:val="008057F9"/>
    <w:rsid w:val="00807EC9"/>
    <w:rsid w:val="008151D9"/>
    <w:rsid w:val="00821271"/>
    <w:rsid w:val="00821499"/>
    <w:rsid w:val="0082172C"/>
    <w:rsid w:val="0082179C"/>
    <w:rsid w:val="00821B34"/>
    <w:rsid w:val="0082203C"/>
    <w:rsid w:val="00822A62"/>
    <w:rsid w:val="00825313"/>
    <w:rsid w:val="00825749"/>
    <w:rsid w:val="008267A8"/>
    <w:rsid w:val="00827284"/>
    <w:rsid w:val="0082793F"/>
    <w:rsid w:val="008306BA"/>
    <w:rsid w:val="008314D9"/>
    <w:rsid w:val="00833FE1"/>
    <w:rsid w:val="00834DF7"/>
    <w:rsid w:val="00834E8F"/>
    <w:rsid w:val="00835E65"/>
    <w:rsid w:val="008367CF"/>
    <w:rsid w:val="00836992"/>
    <w:rsid w:val="008375AA"/>
    <w:rsid w:val="008401F1"/>
    <w:rsid w:val="0084084D"/>
    <w:rsid w:val="00841F8D"/>
    <w:rsid w:val="00844251"/>
    <w:rsid w:val="0084496A"/>
    <w:rsid w:val="00845A47"/>
    <w:rsid w:val="008474D6"/>
    <w:rsid w:val="00850759"/>
    <w:rsid w:val="00851BF0"/>
    <w:rsid w:val="008540C9"/>
    <w:rsid w:val="008605CE"/>
    <w:rsid w:val="00861B5F"/>
    <w:rsid w:val="008636CB"/>
    <w:rsid w:val="00864AE3"/>
    <w:rsid w:val="00865099"/>
    <w:rsid w:val="008665D5"/>
    <w:rsid w:val="00866865"/>
    <w:rsid w:val="008677BF"/>
    <w:rsid w:val="008701D2"/>
    <w:rsid w:val="008709C3"/>
    <w:rsid w:val="0087313F"/>
    <w:rsid w:val="008734E7"/>
    <w:rsid w:val="00876A3A"/>
    <w:rsid w:val="008840CB"/>
    <w:rsid w:val="0088436D"/>
    <w:rsid w:val="008900E3"/>
    <w:rsid w:val="00890833"/>
    <w:rsid w:val="00894041"/>
    <w:rsid w:val="0089645C"/>
    <w:rsid w:val="008971FC"/>
    <w:rsid w:val="008974E4"/>
    <w:rsid w:val="00897A30"/>
    <w:rsid w:val="008A0940"/>
    <w:rsid w:val="008A20A6"/>
    <w:rsid w:val="008A26B3"/>
    <w:rsid w:val="008A629B"/>
    <w:rsid w:val="008B0F43"/>
    <w:rsid w:val="008B237C"/>
    <w:rsid w:val="008B5623"/>
    <w:rsid w:val="008B5AD9"/>
    <w:rsid w:val="008C0A4E"/>
    <w:rsid w:val="008C1849"/>
    <w:rsid w:val="008C3711"/>
    <w:rsid w:val="008C58B4"/>
    <w:rsid w:val="008C6906"/>
    <w:rsid w:val="008D1DB3"/>
    <w:rsid w:val="008D2CC6"/>
    <w:rsid w:val="008D4283"/>
    <w:rsid w:val="008D58EE"/>
    <w:rsid w:val="008D641A"/>
    <w:rsid w:val="008E00F2"/>
    <w:rsid w:val="008E1033"/>
    <w:rsid w:val="008E7336"/>
    <w:rsid w:val="008E74E2"/>
    <w:rsid w:val="008F018E"/>
    <w:rsid w:val="008F22F2"/>
    <w:rsid w:val="008F2CA5"/>
    <w:rsid w:val="008F5C38"/>
    <w:rsid w:val="0090177A"/>
    <w:rsid w:val="00901D06"/>
    <w:rsid w:val="0090396E"/>
    <w:rsid w:val="00904997"/>
    <w:rsid w:val="009110A3"/>
    <w:rsid w:val="00912711"/>
    <w:rsid w:val="009127A6"/>
    <w:rsid w:val="00914E66"/>
    <w:rsid w:val="00921A10"/>
    <w:rsid w:val="00922007"/>
    <w:rsid w:val="00922347"/>
    <w:rsid w:val="00922F51"/>
    <w:rsid w:val="0092396C"/>
    <w:rsid w:val="0092412E"/>
    <w:rsid w:val="00924205"/>
    <w:rsid w:val="009243D9"/>
    <w:rsid w:val="00925EB5"/>
    <w:rsid w:val="0092707E"/>
    <w:rsid w:val="00927139"/>
    <w:rsid w:val="00927A7C"/>
    <w:rsid w:val="00931C5F"/>
    <w:rsid w:val="00937758"/>
    <w:rsid w:val="00937EBA"/>
    <w:rsid w:val="00940C20"/>
    <w:rsid w:val="009426ED"/>
    <w:rsid w:val="0095049D"/>
    <w:rsid w:val="00950619"/>
    <w:rsid w:val="00952267"/>
    <w:rsid w:val="00955BDF"/>
    <w:rsid w:val="00957247"/>
    <w:rsid w:val="0096038E"/>
    <w:rsid w:val="0096514C"/>
    <w:rsid w:val="009666BC"/>
    <w:rsid w:val="009675B1"/>
    <w:rsid w:val="00967E55"/>
    <w:rsid w:val="00970BBE"/>
    <w:rsid w:val="00971BA8"/>
    <w:rsid w:val="009727CA"/>
    <w:rsid w:val="00972C06"/>
    <w:rsid w:val="00973CF9"/>
    <w:rsid w:val="0097780E"/>
    <w:rsid w:val="009778A3"/>
    <w:rsid w:val="00980C98"/>
    <w:rsid w:val="0098122B"/>
    <w:rsid w:val="0098126E"/>
    <w:rsid w:val="00982155"/>
    <w:rsid w:val="0098246B"/>
    <w:rsid w:val="009843BC"/>
    <w:rsid w:val="0098727D"/>
    <w:rsid w:val="009911FB"/>
    <w:rsid w:val="00992394"/>
    <w:rsid w:val="00992B7C"/>
    <w:rsid w:val="009A4975"/>
    <w:rsid w:val="009A5275"/>
    <w:rsid w:val="009A5EE0"/>
    <w:rsid w:val="009A6B63"/>
    <w:rsid w:val="009B2B10"/>
    <w:rsid w:val="009B5195"/>
    <w:rsid w:val="009B7B55"/>
    <w:rsid w:val="009B7D63"/>
    <w:rsid w:val="009C3B00"/>
    <w:rsid w:val="009C584C"/>
    <w:rsid w:val="009C69E1"/>
    <w:rsid w:val="009D09D1"/>
    <w:rsid w:val="009D0DA7"/>
    <w:rsid w:val="009D1289"/>
    <w:rsid w:val="009D17AE"/>
    <w:rsid w:val="009D20FF"/>
    <w:rsid w:val="009D2623"/>
    <w:rsid w:val="009D4C3B"/>
    <w:rsid w:val="009D525C"/>
    <w:rsid w:val="009D72CA"/>
    <w:rsid w:val="009D752E"/>
    <w:rsid w:val="009D7CDE"/>
    <w:rsid w:val="009E147A"/>
    <w:rsid w:val="009E3C56"/>
    <w:rsid w:val="009E4958"/>
    <w:rsid w:val="009E4F28"/>
    <w:rsid w:val="009E4F32"/>
    <w:rsid w:val="009E6190"/>
    <w:rsid w:val="009F1F4A"/>
    <w:rsid w:val="009F5810"/>
    <w:rsid w:val="009F641B"/>
    <w:rsid w:val="009F6493"/>
    <w:rsid w:val="00A00279"/>
    <w:rsid w:val="00A0104D"/>
    <w:rsid w:val="00A0119F"/>
    <w:rsid w:val="00A039F3"/>
    <w:rsid w:val="00A06787"/>
    <w:rsid w:val="00A06F1E"/>
    <w:rsid w:val="00A0749C"/>
    <w:rsid w:val="00A10290"/>
    <w:rsid w:val="00A11C66"/>
    <w:rsid w:val="00A136F4"/>
    <w:rsid w:val="00A208D6"/>
    <w:rsid w:val="00A24A1E"/>
    <w:rsid w:val="00A24DCE"/>
    <w:rsid w:val="00A25515"/>
    <w:rsid w:val="00A2733D"/>
    <w:rsid w:val="00A27B2E"/>
    <w:rsid w:val="00A336A8"/>
    <w:rsid w:val="00A35545"/>
    <w:rsid w:val="00A37386"/>
    <w:rsid w:val="00A402AF"/>
    <w:rsid w:val="00A450F9"/>
    <w:rsid w:val="00A470E1"/>
    <w:rsid w:val="00A474D5"/>
    <w:rsid w:val="00A509DC"/>
    <w:rsid w:val="00A520F3"/>
    <w:rsid w:val="00A545E3"/>
    <w:rsid w:val="00A60D83"/>
    <w:rsid w:val="00A626F7"/>
    <w:rsid w:val="00A62733"/>
    <w:rsid w:val="00A65AEE"/>
    <w:rsid w:val="00A6608A"/>
    <w:rsid w:val="00A677BF"/>
    <w:rsid w:val="00A70E15"/>
    <w:rsid w:val="00A81BCF"/>
    <w:rsid w:val="00A81BEC"/>
    <w:rsid w:val="00A823B3"/>
    <w:rsid w:val="00A84D9C"/>
    <w:rsid w:val="00A86FA0"/>
    <w:rsid w:val="00A90BB1"/>
    <w:rsid w:val="00A93FD7"/>
    <w:rsid w:val="00A95687"/>
    <w:rsid w:val="00A957F2"/>
    <w:rsid w:val="00A96B25"/>
    <w:rsid w:val="00A96D30"/>
    <w:rsid w:val="00A971DD"/>
    <w:rsid w:val="00AA088F"/>
    <w:rsid w:val="00AA0F6B"/>
    <w:rsid w:val="00AA1139"/>
    <w:rsid w:val="00AA1E92"/>
    <w:rsid w:val="00AA65FA"/>
    <w:rsid w:val="00AB085B"/>
    <w:rsid w:val="00AB106B"/>
    <w:rsid w:val="00AB16B5"/>
    <w:rsid w:val="00AB19E8"/>
    <w:rsid w:val="00AB1A16"/>
    <w:rsid w:val="00AB2D95"/>
    <w:rsid w:val="00AB3C41"/>
    <w:rsid w:val="00AB7758"/>
    <w:rsid w:val="00AC00BA"/>
    <w:rsid w:val="00AC088C"/>
    <w:rsid w:val="00AC1B8B"/>
    <w:rsid w:val="00AC421F"/>
    <w:rsid w:val="00AC6BBC"/>
    <w:rsid w:val="00AC6F6E"/>
    <w:rsid w:val="00AD0794"/>
    <w:rsid w:val="00AD2A40"/>
    <w:rsid w:val="00AD5DCF"/>
    <w:rsid w:val="00AD7ED4"/>
    <w:rsid w:val="00AD7F14"/>
    <w:rsid w:val="00AE09AF"/>
    <w:rsid w:val="00AE0A2A"/>
    <w:rsid w:val="00AE2A11"/>
    <w:rsid w:val="00AE345D"/>
    <w:rsid w:val="00AE462D"/>
    <w:rsid w:val="00AE4F15"/>
    <w:rsid w:val="00AE6318"/>
    <w:rsid w:val="00AE69AC"/>
    <w:rsid w:val="00AE7235"/>
    <w:rsid w:val="00AF37D9"/>
    <w:rsid w:val="00AF388A"/>
    <w:rsid w:val="00AF4068"/>
    <w:rsid w:val="00AF40A8"/>
    <w:rsid w:val="00AF4C7B"/>
    <w:rsid w:val="00AF5CEC"/>
    <w:rsid w:val="00AF78E2"/>
    <w:rsid w:val="00AF7C92"/>
    <w:rsid w:val="00B02B2D"/>
    <w:rsid w:val="00B037CB"/>
    <w:rsid w:val="00B03C27"/>
    <w:rsid w:val="00B04776"/>
    <w:rsid w:val="00B100B6"/>
    <w:rsid w:val="00B10C3B"/>
    <w:rsid w:val="00B11A1E"/>
    <w:rsid w:val="00B160CF"/>
    <w:rsid w:val="00B203D5"/>
    <w:rsid w:val="00B219A1"/>
    <w:rsid w:val="00B25E9A"/>
    <w:rsid w:val="00B30AC3"/>
    <w:rsid w:val="00B4039C"/>
    <w:rsid w:val="00B44EDE"/>
    <w:rsid w:val="00B450AA"/>
    <w:rsid w:val="00B45E45"/>
    <w:rsid w:val="00B475F8"/>
    <w:rsid w:val="00B52BA0"/>
    <w:rsid w:val="00B53C3B"/>
    <w:rsid w:val="00B54FB7"/>
    <w:rsid w:val="00B54FBD"/>
    <w:rsid w:val="00B6345B"/>
    <w:rsid w:val="00B63579"/>
    <w:rsid w:val="00B67FA3"/>
    <w:rsid w:val="00B70945"/>
    <w:rsid w:val="00B71D83"/>
    <w:rsid w:val="00B72D1C"/>
    <w:rsid w:val="00B75907"/>
    <w:rsid w:val="00B760A7"/>
    <w:rsid w:val="00B7624C"/>
    <w:rsid w:val="00B80CA1"/>
    <w:rsid w:val="00B81620"/>
    <w:rsid w:val="00B844E6"/>
    <w:rsid w:val="00B8680F"/>
    <w:rsid w:val="00B90C9F"/>
    <w:rsid w:val="00B947E7"/>
    <w:rsid w:val="00B952BC"/>
    <w:rsid w:val="00B9736F"/>
    <w:rsid w:val="00BA13F5"/>
    <w:rsid w:val="00BA159F"/>
    <w:rsid w:val="00BA4AB8"/>
    <w:rsid w:val="00BA4CC3"/>
    <w:rsid w:val="00BA5729"/>
    <w:rsid w:val="00BA5CFE"/>
    <w:rsid w:val="00BA6416"/>
    <w:rsid w:val="00BA6E00"/>
    <w:rsid w:val="00BB1EB8"/>
    <w:rsid w:val="00BB230F"/>
    <w:rsid w:val="00BB3A92"/>
    <w:rsid w:val="00BB5189"/>
    <w:rsid w:val="00BB6FB7"/>
    <w:rsid w:val="00BB7100"/>
    <w:rsid w:val="00BB751D"/>
    <w:rsid w:val="00BC174E"/>
    <w:rsid w:val="00BC4837"/>
    <w:rsid w:val="00BC4BE8"/>
    <w:rsid w:val="00BC4ED9"/>
    <w:rsid w:val="00BC61D5"/>
    <w:rsid w:val="00BC71FB"/>
    <w:rsid w:val="00BD134B"/>
    <w:rsid w:val="00BD227F"/>
    <w:rsid w:val="00BD259E"/>
    <w:rsid w:val="00BD2728"/>
    <w:rsid w:val="00BD65CB"/>
    <w:rsid w:val="00BE09DB"/>
    <w:rsid w:val="00BE1DA8"/>
    <w:rsid w:val="00BE4EEF"/>
    <w:rsid w:val="00BE6552"/>
    <w:rsid w:val="00BF0F30"/>
    <w:rsid w:val="00BF123E"/>
    <w:rsid w:val="00BF1682"/>
    <w:rsid w:val="00BF3FBE"/>
    <w:rsid w:val="00BF4C80"/>
    <w:rsid w:val="00BF58D7"/>
    <w:rsid w:val="00BF637B"/>
    <w:rsid w:val="00BF77EE"/>
    <w:rsid w:val="00C02493"/>
    <w:rsid w:val="00C0287F"/>
    <w:rsid w:val="00C06A5A"/>
    <w:rsid w:val="00C07AEC"/>
    <w:rsid w:val="00C11538"/>
    <w:rsid w:val="00C17B45"/>
    <w:rsid w:val="00C20EC6"/>
    <w:rsid w:val="00C21C8B"/>
    <w:rsid w:val="00C21FC5"/>
    <w:rsid w:val="00C224B0"/>
    <w:rsid w:val="00C234EE"/>
    <w:rsid w:val="00C25341"/>
    <w:rsid w:val="00C2705B"/>
    <w:rsid w:val="00C31E70"/>
    <w:rsid w:val="00C32FC9"/>
    <w:rsid w:val="00C33B0C"/>
    <w:rsid w:val="00C42BBF"/>
    <w:rsid w:val="00C4395E"/>
    <w:rsid w:val="00C46152"/>
    <w:rsid w:val="00C50018"/>
    <w:rsid w:val="00C51A08"/>
    <w:rsid w:val="00C5211E"/>
    <w:rsid w:val="00C52E37"/>
    <w:rsid w:val="00C53E7D"/>
    <w:rsid w:val="00C55037"/>
    <w:rsid w:val="00C57EFD"/>
    <w:rsid w:val="00C61297"/>
    <w:rsid w:val="00C62541"/>
    <w:rsid w:val="00C62FBD"/>
    <w:rsid w:val="00C63771"/>
    <w:rsid w:val="00C63AF7"/>
    <w:rsid w:val="00C648F8"/>
    <w:rsid w:val="00C6799B"/>
    <w:rsid w:val="00C72AC9"/>
    <w:rsid w:val="00C73855"/>
    <w:rsid w:val="00C81D5B"/>
    <w:rsid w:val="00C85BE8"/>
    <w:rsid w:val="00C86700"/>
    <w:rsid w:val="00C938A3"/>
    <w:rsid w:val="00C95BF2"/>
    <w:rsid w:val="00C96189"/>
    <w:rsid w:val="00CB06AD"/>
    <w:rsid w:val="00CB07A2"/>
    <w:rsid w:val="00CB328B"/>
    <w:rsid w:val="00CB352B"/>
    <w:rsid w:val="00CB4A3F"/>
    <w:rsid w:val="00CB6CF0"/>
    <w:rsid w:val="00CB6E5E"/>
    <w:rsid w:val="00CB706F"/>
    <w:rsid w:val="00CB7996"/>
    <w:rsid w:val="00CB7E0C"/>
    <w:rsid w:val="00CB7E46"/>
    <w:rsid w:val="00CC05E5"/>
    <w:rsid w:val="00CC1651"/>
    <w:rsid w:val="00CC2255"/>
    <w:rsid w:val="00CC2840"/>
    <w:rsid w:val="00CC293D"/>
    <w:rsid w:val="00CC3584"/>
    <w:rsid w:val="00CC4848"/>
    <w:rsid w:val="00CC6666"/>
    <w:rsid w:val="00CD2196"/>
    <w:rsid w:val="00CD2AF6"/>
    <w:rsid w:val="00CD3B32"/>
    <w:rsid w:val="00CD487A"/>
    <w:rsid w:val="00CD579D"/>
    <w:rsid w:val="00CD6679"/>
    <w:rsid w:val="00CD69A3"/>
    <w:rsid w:val="00CD6D99"/>
    <w:rsid w:val="00CD792B"/>
    <w:rsid w:val="00CE2DB3"/>
    <w:rsid w:val="00CE4B89"/>
    <w:rsid w:val="00CE6AD6"/>
    <w:rsid w:val="00CF1B40"/>
    <w:rsid w:val="00CF51A0"/>
    <w:rsid w:val="00CF6AB6"/>
    <w:rsid w:val="00CF7C42"/>
    <w:rsid w:val="00D000B7"/>
    <w:rsid w:val="00D02107"/>
    <w:rsid w:val="00D03069"/>
    <w:rsid w:val="00D046F7"/>
    <w:rsid w:val="00D050F1"/>
    <w:rsid w:val="00D07BE8"/>
    <w:rsid w:val="00D1082D"/>
    <w:rsid w:val="00D10B17"/>
    <w:rsid w:val="00D12D15"/>
    <w:rsid w:val="00D13C54"/>
    <w:rsid w:val="00D142DA"/>
    <w:rsid w:val="00D14B31"/>
    <w:rsid w:val="00D15F93"/>
    <w:rsid w:val="00D16CCB"/>
    <w:rsid w:val="00D17794"/>
    <w:rsid w:val="00D217B3"/>
    <w:rsid w:val="00D25742"/>
    <w:rsid w:val="00D27D27"/>
    <w:rsid w:val="00D31490"/>
    <w:rsid w:val="00D316DB"/>
    <w:rsid w:val="00D32692"/>
    <w:rsid w:val="00D33D6C"/>
    <w:rsid w:val="00D3662C"/>
    <w:rsid w:val="00D37B1A"/>
    <w:rsid w:val="00D40186"/>
    <w:rsid w:val="00D412DD"/>
    <w:rsid w:val="00D41CD7"/>
    <w:rsid w:val="00D44BD6"/>
    <w:rsid w:val="00D4510D"/>
    <w:rsid w:val="00D4533E"/>
    <w:rsid w:val="00D4650E"/>
    <w:rsid w:val="00D509D3"/>
    <w:rsid w:val="00D50A5B"/>
    <w:rsid w:val="00D50F60"/>
    <w:rsid w:val="00D51757"/>
    <w:rsid w:val="00D51ACF"/>
    <w:rsid w:val="00D526EF"/>
    <w:rsid w:val="00D52A8B"/>
    <w:rsid w:val="00D52CA6"/>
    <w:rsid w:val="00D6165A"/>
    <w:rsid w:val="00D648E6"/>
    <w:rsid w:val="00D65D9B"/>
    <w:rsid w:val="00D710ED"/>
    <w:rsid w:val="00D713F1"/>
    <w:rsid w:val="00D74C90"/>
    <w:rsid w:val="00D7569E"/>
    <w:rsid w:val="00D76D59"/>
    <w:rsid w:val="00D776A2"/>
    <w:rsid w:val="00D80007"/>
    <w:rsid w:val="00D81E83"/>
    <w:rsid w:val="00D820DB"/>
    <w:rsid w:val="00D835A4"/>
    <w:rsid w:val="00D84074"/>
    <w:rsid w:val="00D90C74"/>
    <w:rsid w:val="00D96327"/>
    <w:rsid w:val="00DA721B"/>
    <w:rsid w:val="00DB15AD"/>
    <w:rsid w:val="00DB2A29"/>
    <w:rsid w:val="00DB35D9"/>
    <w:rsid w:val="00DB589B"/>
    <w:rsid w:val="00DB6742"/>
    <w:rsid w:val="00DB6ECF"/>
    <w:rsid w:val="00DB76CD"/>
    <w:rsid w:val="00DB7BE8"/>
    <w:rsid w:val="00DC06FA"/>
    <w:rsid w:val="00DC17DB"/>
    <w:rsid w:val="00DC2B16"/>
    <w:rsid w:val="00DC46F2"/>
    <w:rsid w:val="00DC7019"/>
    <w:rsid w:val="00DD1406"/>
    <w:rsid w:val="00DD4025"/>
    <w:rsid w:val="00DD4201"/>
    <w:rsid w:val="00DD668F"/>
    <w:rsid w:val="00DD6FD1"/>
    <w:rsid w:val="00DE14F2"/>
    <w:rsid w:val="00DE1E84"/>
    <w:rsid w:val="00DE27EE"/>
    <w:rsid w:val="00DE4E05"/>
    <w:rsid w:val="00DE566B"/>
    <w:rsid w:val="00DF081D"/>
    <w:rsid w:val="00DF2D4E"/>
    <w:rsid w:val="00DF40CA"/>
    <w:rsid w:val="00DF509D"/>
    <w:rsid w:val="00DF6795"/>
    <w:rsid w:val="00DF67DC"/>
    <w:rsid w:val="00DF7F66"/>
    <w:rsid w:val="00E04081"/>
    <w:rsid w:val="00E178FC"/>
    <w:rsid w:val="00E17B33"/>
    <w:rsid w:val="00E2153B"/>
    <w:rsid w:val="00E24525"/>
    <w:rsid w:val="00E24EEB"/>
    <w:rsid w:val="00E27303"/>
    <w:rsid w:val="00E33813"/>
    <w:rsid w:val="00E37BAB"/>
    <w:rsid w:val="00E37D4A"/>
    <w:rsid w:val="00E421D1"/>
    <w:rsid w:val="00E436FB"/>
    <w:rsid w:val="00E4577E"/>
    <w:rsid w:val="00E45CFB"/>
    <w:rsid w:val="00E466BE"/>
    <w:rsid w:val="00E5165D"/>
    <w:rsid w:val="00E525ED"/>
    <w:rsid w:val="00E54B5C"/>
    <w:rsid w:val="00E54E92"/>
    <w:rsid w:val="00E55BA0"/>
    <w:rsid w:val="00E55D53"/>
    <w:rsid w:val="00E56236"/>
    <w:rsid w:val="00E562B1"/>
    <w:rsid w:val="00E56DAF"/>
    <w:rsid w:val="00E60204"/>
    <w:rsid w:val="00E612B5"/>
    <w:rsid w:val="00E61594"/>
    <w:rsid w:val="00E6265A"/>
    <w:rsid w:val="00E626F5"/>
    <w:rsid w:val="00E63C92"/>
    <w:rsid w:val="00E66FBB"/>
    <w:rsid w:val="00E67C5F"/>
    <w:rsid w:val="00E703AC"/>
    <w:rsid w:val="00E71D51"/>
    <w:rsid w:val="00E72820"/>
    <w:rsid w:val="00E764D4"/>
    <w:rsid w:val="00E81E2F"/>
    <w:rsid w:val="00E832EE"/>
    <w:rsid w:val="00E83F8F"/>
    <w:rsid w:val="00E84E12"/>
    <w:rsid w:val="00E857A7"/>
    <w:rsid w:val="00E86566"/>
    <w:rsid w:val="00E8749B"/>
    <w:rsid w:val="00E87ED6"/>
    <w:rsid w:val="00E94E33"/>
    <w:rsid w:val="00E9556D"/>
    <w:rsid w:val="00E96EF9"/>
    <w:rsid w:val="00EA034D"/>
    <w:rsid w:val="00EA0791"/>
    <w:rsid w:val="00EA14F0"/>
    <w:rsid w:val="00EA30B9"/>
    <w:rsid w:val="00EA6392"/>
    <w:rsid w:val="00EB1E00"/>
    <w:rsid w:val="00EB2BEF"/>
    <w:rsid w:val="00EB50F9"/>
    <w:rsid w:val="00EB5AFF"/>
    <w:rsid w:val="00EB673F"/>
    <w:rsid w:val="00EC00A4"/>
    <w:rsid w:val="00EC4883"/>
    <w:rsid w:val="00EC4C55"/>
    <w:rsid w:val="00EC5BAF"/>
    <w:rsid w:val="00EC67E5"/>
    <w:rsid w:val="00EC7414"/>
    <w:rsid w:val="00EC77F2"/>
    <w:rsid w:val="00ED02F0"/>
    <w:rsid w:val="00ED0BAE"/>
    <w:rsid w:val="00ED19C2"/>
    <w:rsid w:val="00ED1ADB"/>
    <w:rsid w:val="00ED2EE3"/>
    <w:rsid w:val="00ED423C"/>
    <w:rsid w:val="00ED474A"/>
    <w:rsid w:val="00ED6573"/>
    <w:rsid w:val="00ED6F25"/>
    <w:rsid w:val="00EE0A29"/>
    <w:rsid w:val="00EE0C93"/>
    <w:rsid w:val="00EE1A08"/>
    <w:rsid w:val="00EE5832"/>
    <w:rsid w:val="00EE61F6"/>
    <w:rsid w:val="00EE654C"/>
    <w:rsid w:val="00EE776B"/>
    <w:rsid w:val="00EF077E"/>
    <w:rsid w:val="00EF312F"/>
    <w:rsid w:val="00EF757B"/>
    <w:rsid w:val="00F0001D"/>
    <w:rsid w:val="00F00999"/>
    <w:rsid w:val="00F01017"/>
    <w:rsid w:val="00F019F8"/>
    <w:rsid w:val="00F01B80"/>
    <w:rsid w:val="00F02E89"/>
    <w:rsid w:val="00F0442C"/>
    <w:rsid w:val="00F059E1"/>
    <w:rsid w:val="00F05F1D"/>
    <w:rsid w:val="00F06668"/>
    <w:rsid w:val="00F06D72"/>
    <w:rsid w:val="00F12911"/>
    <w:rsid w:val="00F1448F"/>
    <w:rsid w:val="00F206CC"/>
    <w:rsid w:val="00F20DB0"/>
    <w:rsid w:val="00F22223"/>
    <w:rsid w:val="00F26A8C"/>
    <w:rsid w:val="00F27855"/>
    <w:rsid w:val="00F27CF3"/>
    <w:rsid w:val="00F30478"/>
    <w:rsid w:val="00F31178"/>
    <w:rsid w:val="00F325D9"/>
    <w:rsid w:val="00F33244"/>
    <w:rsid w:val="00F40057"/>
    <w:rsid w:val="00F50374"/>
    <w:rsid w:val="00F5131D"/>
    <w:rsid w:val="00F52642"/>
    <w:rsid w:val="00F5325D"/>
    <w:rsid w:val="00F53A34"/>
    <w:rsid w:val="00F55BD1"/>
    <w:rsid w:val="00F56B49"/>
    <w:rsid w:val="00F5755E"/>
    <w:rsid w:val="00F57AD6"/>
    <w:rsid w:val="00F57E2F"/>
    <w:rsid w:val="00F57F72"/>
    <w:rsid w:val="00F60207"/>
    <w:rsid w:val="00F61BBC"/>
    <w:rsid w:val="00F62F92"/>
    <w:rsid w:val="00F655A4"/>
    <w:rsid w:val="00F6618F"/>
    <w:rsid w:val="00F67B89"/>
    <w:rsid w:val="00F71EAE"/>
    <w:rsid w:val="00F7252D"/>
    <w:rsid w:val="00F72534"/>
    <w:rsid w:val="00F7298A"/>
    <w:rsid w:val="00F84106"/>
    <w:rsid w:val="00F91721"/>
    <w:rsid w:val="00F9657F"/>
    <w:rsid w:val="00FA2C9B"/>
    <w:rsid w:val="00FA3B65"/>
    <w:rsid w:val="00FA5E3D"/>
    <w:rsid w:val="00FB1ECC"/>
    <w:rsid w:val="00FB3564"/>
    <w:rsid w:val="00FB7188"/>
    <w:rsid w:val="00FC0B8B"/>
    <w:rsid w:val="00FC5625"/>
    <w:rsid w:val="00FC5F18"/>
    <w:rsid w:val="00FC608D"/>
    <w:rsid w:val="00FD31D6"/>
    <w:rsid w:val="00FD3F5B"/>
    <w:rsid w:val="00FD4557"/>
    <w:rsid w:val="00FE07FD"/>
    <w:rsid w:val="00FE1DD2"/>
    <w:rsid w:val="00FE2C70"/>
    <w:rsid w:val="00FE5300"/>
    <w:rsid w:val="00FE67C8"/>
    <w:rsid w:val="00FE6B6A"/>
    <w:rsid w:val="00FF04F0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02EB1F"/>
  <w15:chartTrackingRefBased/>
  <w15:docId w15:val="{5EA4B921-FD82-43BB-BBFB-D71DC589E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680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E5300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645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9645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9645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9645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9645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89645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89645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89645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3">
    <w:name w:val="Верхний колонтитул Знак"/>
    <w:basedOn w:val="a0"/>
    <w:link w:val="a4"/>
    <w:uiPriority w:val="99"/>
    <w:rsid w:val="0089645C"/>
    <w:rPr>
      <w:rFonts w:ascii="Arial" w:eastAsiaTheme="minorEastAsia" w:hAnsi="Arial" w:cs="Arial"/>
      <w:sz w:val="24"/>
      <w:szCs w:val="24"/>
    </w:rPr>
  </w:style>
  <w:style w:type="paragraph" w:styleId="a4">
    <w:name w:val="header"/>
    <w:basedOn w:val="a"/>
    <w:link w:val="a3"/>
    <w:uiPriority w:val="99"/>
    <w:unhideWhenUsed/>
    <w:rsid w:val="0089645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89645C"/>
    <w:rPr>
      <w:rFonts w:ascii="Arial" w:eastAsiaTheme="minorEastAsia" w:hAnsi="Arial" w:cs="Arial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89645C"/>
    <w:pPr>
      <w:tabs>
        <w:tab w:val="center" w:pos="4677"/>
        <w:tab w:val="right" w:pos="9355"/>
      </w:tabs>
    </w:pPr>
  </w:style>
  <w:style w:type="character" w:customStyle="1" w:styleId="a7">
    <w:name w:val="Текст выноски Знак"/>
    <w:basedOn w:val="a0"/>
    <w:link w:val="a8"/>
    <w:uiPriority w:val="99"/>
    <w:rsid w:val="0089645C"/>
    <w:rPr>
      <w:rFonts w:ascii="Segoe UI" w:eastAsiaTheme="minorEastAsia" w:hAnsi="Segoe UI" w:cs="Segoe UI"/>
      <w:sz w:val="18"/>
      <w:szCs w:val="18"/>
    </w:rPr>
  </w:style>
  <w:style w:type="paragraph" w:styleId="a8">
    <w:name w:val="Balloon Text"/>
    <w:basedOn w:val="a"/>
    <w:link w:val="a7"/>
    <w:uiPriority w:val="99"/>
    <w:unhideWhenUsed/>
    <w:rsid w:val="0089645C"/>
    <w:rPr>
      <w:rFonts w:ascii="Segoe UI" w:hAnsi="Segoe UI" w:cs="Segoe UI"/>
      <w:sz w:val="18"/>
      <w:szCs w:val="18"/>
    </w:rPr>
  </w:style>
  <w:style w:type="character" w:customStyle="1" w:styleId="a9">
    <w:name w:val="Цветовое выделение"/>
    <w:uiPriority w:val="99"/>
    <w:rsid w:val="0089645C"/>
    <w:rPr>
      <w:b/>
      <w:color w:val="26282F"/>
    </w:rPr>
  </w:style>
  <w:style w:type="character" w:customStyle="1" w:styleId="aa">
    <w:name w:val="Гипертекстовая ссылка"/>
    <w:basedOn w:val="a9"/>
    <w:uiPriority w:val="99"/>
    <w:rsid w:val="0089645C"/>
    <w:rPr>
      <w:rFonts w:cs="Times New Roman"/>
      <w:b w:val="0"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89645C"/>
    <w:pPr>
      <w:ind w:firstLine="0"/>
    </w:pPr>
  </w:style>
  <w:style w:type="paragraph" w:customStyle="1" w:styleId="ac">
    <w:name w:val="Прижатый влево"/>
    <w:basedOn w:val="a"/>
    <w:next w:val="a"/>
    <w:uiPriority w:val="99"/>
    <w:rsid w:val="0089645C"/>
    <w:pPr>
      <w:ind w:firstLine="0"/>
      <w:jc w:val="left"/>
    </w:pPr>
  </w:style>
  <w:style w:type="table" w:styleId="ad">
    <w:name w:val="Table Grid"/>
    <w:basedOn w:val="a1"/>
    <w:uiPriority w:val="39"/>
    <w:rsid w:val="00CE6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6C4CAE"/>
    <w:pPr>
      <w:spacing w:after="120"/>
      <w:ind w:firstLine="0"/>
      <w:jc w:val="left"/>
    </w:pPr>
    <w:rPr>
      <w:rFonts w:ascii="Times New Roman" w:hAnsi="Times New Roman" w:cs="Times New Roman"/>
      <w:lang w:val="x-none" w:eastAsia="x-none"/>
    </w:rPr>
  </w:style>
  <w:style w:type="character" w:customStyle="1" w:styleId="af">
    <w:name w:val="Основной текст Знак"/>
    <w:basedOn w:val="a0"/>
    <w:link w:val="ae"/>
    <w:rsid w:val="006C4CAE"/>
    <w:rPr>
      <w:sz w:val="24"/>
      <w:szCs w:val="24"/>
      <w:lang w:val="x-none" w:eastAsia="x-none"/>
    </w:rPr>
  </w:style>
  <w:style w:type="paragraph" w:styleId="af0">
    <w:name w:val="List Paragraph"/>
    <w:basedOn w:val="a"/>
    <w:uiPriority w:val="34"/>
    <w:qFormat/>
    <w:rsid w:val="006C4CAE"/>
    <w:pPr>
      <w:ind w:left="720"/>
      <w:contextualSpacing/>
    </w:pPr>
  </w:style>
  <w:style w:type="paragraph" w:styleId="af1">
    <w:name w:val="Title"/>
    <w:basedOn w:val="a"/>
    <w:next w:val="a"/>
    <w:link w:val="af2"/>
    <w:uiPriority w:val="10"/>
    <w:qFormat/>
    <w:rsid w:val="00384294"/>
    <w:pPr>
      <w:spacing w:before="240" w:after="60"/>
      <w:ind w:firstLine="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2">
    <w:name w:val="Заголовок Знак"/>
    <w:basedOn w:val="a0"/>
    <w:link w:val="af1"/>
    <w:uiPriority w:val="10"/>
    <w:rsid w:val="00384294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styleId="af3">
    <w:name w:val="Hyperlink"/>
    <w:uiPriority w:val="99"/>
    <w:rsid w:val="00605B7E"/>
    <w:rPr>
      <w:color w:val="0000FF"/>
      <w:u w:val="single"/>
    </w:rPr>
  </w:style>
  <w:style w:type="character" w:customStyle="1" w:styleId="apple-converted-space">
    <w:name w:val="apple-converted-space"/>
    <w:basedOn w:val="a0"/>
    <w:rsid w:val="00605B7E"/>
  </w:style>
  <w:style w:type="paragraph" w:styleId="af4">
    <w:name w:val="TOC Heading"/>
    <w:basedOn w:val="1"/>
    <w:next w:val="a"/>
    <w:uiPriority w:val="39"/>
    <w:unhideWhenUsed/>
    <w:qFormat/>
    <w:rsid w:val="00ED474A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ED474A"/>
    <w:pPr>
      <w:spacing w:after="100" w:line="259" w:lineRule="auto"/>
      <w:ind w:left="220" w:firstLine="0"/>
      <w:jc w:val="left"/>
    </w:pPr>
    <w:rPr>
      <w:rFonts w:asciiTheme="minorHAnsi" w:hAnsiTheme="minorHAnsi" w:cs="Times New Roman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rsid w:val="00ED474A"/>
    <w:pPr>
      <w:spacing w:after="100" w:line="259" w:lineRule="auto"/>
      <w:ind w:firstLine="0"/>
      <w:jc w:val="left"/>
    </w:pPr>
    <w:rPr>
      <w:rFonts w:asciiTheme="minorHAnsi" w:hAnsiTheme="minorHAnsi" w:cs="Times New Roman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ED474A"/>
    <w:pPr>
      <w:spacing w:after="100" w:line="259" w:lineRule="auto"/>
      <w:ind w:left="440" w:firstLine="0"/>
      <w:jc w:val="left"/>
    </w:pPr>
    <w:rPr>
      <w:rFonts w:asciiTheme="minorHAnsi" w:hAnsiTheme="minorHAnsi" w:cs="Times New Roman"/>
      <w:sz w:val="22"/>
      <w:szCs w:val="22"/>
    </w:rPr>
  </w:style>
  <w:style w:type="paragraph" w:customStyle="1" w:styleId="af5">
    <w:name w:val="Заголовок ЭР (левое окно)"/>
    <w:basedOn w:val="a"/>
    <w:next w:val="a"/>
    <w:uiPriority w:val="99"/>
    <w:rsid w:val="00AF78E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6">
    <w:name w:val="Текст ЭР (см. также)"/>
    <w:basedOn w:val="a"/>
    <w:next w:val="a"/>
    <w:uiPriority w:val="99"/>
    <w:rsid w:val="00AF78E2"/>
    <w:pPr>
      <w:spacing w:before="200"/>
      <w:ind w:firstLine="0"/>
      <w:jc w:val="left"/>
    </w:pPr>
    <w:rPr>
      <w:sz w:val="20"/>
      <w:szCs w:val="20"/>
    </w:rPr>
  </w:style>
  <w:style w:type="paragraph" w:customStyle="1" w:styleId="af7">
    <w:name w:val="Информация об изменениях документа"/>
    <w:basedOn w:val="a"/>
    <w:next w:val="a"/>
    <w:uiPriority w:val="99"/>
    <w:rsid w:val="00952267"/>
    <w:pPr>
      <w:widowControl w:val="0"/>
      <w:spacing w:before="75"/>
      <w:ind w:left="170" w:firstLine="0"/>
    </w:pPr>
    <w:rPr>
      <w:rFonts w:eastAsiaTheme="minorEastAsia"/>
      <w:i/>
      <w:iCs/>
      <w:color w:val="353842"/>
      <w:shd w:val="clear" w:color="auto" w:fill="F0F0F0"/>
    </w:rPr>
  </w:style>
  <w:style w:type="paragraph" w:customStyle="1" w:styleId="af8">
    <w:name w:val="Заголовок распахивающейся части диалога"/>
    <w:basedOn w:val="a"/>
    <w:next w:val="a"/>
    <w:uiPriority w:val="99"/>
    <w:rsid w:val="00CD579D"/>
    <w:pPr>
      <w:widowControl w:val="0"/>
    </w:pPr>
    <w:rPr>
      <w:rFonts w:eastAsiaTheme="minorEastAsia"/>
      <w:i/>
      <w:iCs/>
      <w:color w:val="000080"/>
      <w:sz w:val="22"/>
      <w:szCs w:val="22"/>
    </w:rPr>
  </w:style>
  <w:style w:type="paragraph" w:customStyle="1" w:styleId="ConsPlusTitle">
    <w:name w:val="ConsPlusTitle"/>
    <w:uiPriority w:val="99"/>
    <w:rsid w:val="00381D42"/>
    <w:pPr>
      <w:widowControl w:val="0"/>
      <w:autoSpaceDE w:val="0"/>
      <w:autoSpaceDN w:val="0"/>
      <w:adjustRightInd w:val="0"/>
      <w:ind w:firstLine="0"/>
      <w:jc w:val="left"/>
    </w:pPr>
    <w:rPr>
      <w:b/>
      <w:bCs/>
      <w:sz w:val="28"/>
      <w:szCs w:val="28"/>
    </w:rPr>
  </w:style>
  <w:style w:type="paragraph" w:styleId="af9">
    <w:name w:val="Normal (Web)"/>
    <w:basedOn w:val="a"/>
    <w:uiPriority w:val="99"/>
    <w:unhideWhenUsed/>
    <w:rsid w:val="00735052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fa">
    <w:name w:val="Emphasis"/>
    <w:basedOn w:val="a0"/>
    <w:qFormat/>
    <w:rsid w:val="002D29FB"/>
    <w:rPr>
      <w:i/>
      <w:iCs/>
    </w:rPr>
  </w:style>
  <w:style w:type="paragraph" w:customStyle="1" w:styleId="s1">
    <w:name w:val="s_1"/>
    <w:basedOn w:val="a"/>
    <w:rsid w:val="0023070D"/>
    <w:pP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6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hyperlink" Target="garantF1://71486636.1000" TargetMode="External"/><Relationship Id="rId18" Type="http://schemas.openxmlformats.org/officeDocument/2006/relationships/hyperlink" Target="garantF1://10036363.0" TargetMode="External"/><Relationship Id="rId26" Type="http://schemas.openxmlformats.org/officeDocument/2006/relationships/hyperlink" Target="garantF1://12080849.502001" TargetMode="External"/><Relationship Id="rId3" Type="http://schemas.openxmlformats.org/officeDocument/2006/relationships/styles" Target="styles.xml"/><Relationship Id="rId21" Type="http://schemas.openxmlformats.org/officeDocument/2006/relationships/hyperlink" Target="garantF1://12081350.2020" TargetMode="External"/><Relationship Id="rId34" Type="http://schemas.openxmlformats.org/officeDocument/2006/relationships/hyperlink" Target="garantF1://55625742.0" TargetMode="External"/><Relationship Id="rId7" Type="http://schemas.openxmlformats.org/officeDocument/2006/relationships/endnotes" Target="endnotes.xml"/><Relationship Id="rId12" Type="http://schemas.openxmlformats.org/officeDocument/2006/relationships/hyperlink" Target="garantF1://12080897.2000" TargetMode="External"/><Relationship Id="rId17" Type="http://schemas.openxmlformats.org/officeDocument/2006/relationships/hyperlink" Target="garantF1://10036363.0" TargetMode="External"/><Relationship Id="rId25" Type="http://schemas.openxmlformats.org/officeDocument/2006/relationships/hyperlink" Target="garantF1://12025268.168" TargetMode="External"/><Relationship Id="rId33" Type="http://schemas.openxmlformats.org/officeDocument/2006/relationships/hyperlink" Target="garantF1://12080849.7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garantF1://12012509.0" TargetMode="External"/><Relationship Id="rId20" Type="http://schemas.openxmlformats.org/officeDocument/2006/relationships/hyperlink" Target="garantF1://72046396.1012" TargetMode="External"/><Relationship Id="rId29" Type="http://schemas.openxmlformats.org/officeDocument/2006/relationships/hyperlink" Target="garantF1://70851956.20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80897.0" TargetMode="External"/><Relationship Id="rId24" Type="http://schemas.openxmlformats.org/officeDocument/2006/relationships/hyperlink" Target="garantF1://12080849.140149" TargetMode="External"/><Relationship Id="rId32" Type="http://schemas.openxmlformats.org/officeDocument/2006/relationships/hyperlink" Target="garantF1://12080897.2000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garantF1://12081350.0" TargetMode="External"/><Relationship Id="rId23" Type="http://schemas.openxmlformats.org/officeDocument/2006/relationships/hyperlink" Target="garantF1://12080849.140141" TargetMode="External"/><Relationship Id="rId28" Type="http://schemas.openxmlformats.org/officeDocument/2006/relationships/hyperlink" Target="garantF1://12080849.27" TargetMode="External"/><Relationship Id="rId36" Type="http://schemas.openxmlformats.org/officeDocument/2006/relationships/header" Target="header1.xml"/><Relationship Id="rId10" Type="http://schemas.openxmlformats.org/officeDocument/2006/relationships/hyperlink" Target="garantF1://12081350.0" TargetMode="External"/><Relationship Id="rId19" Type="http://schemas.openxmlformats.org/officeDocument/2006/relationships/hyperlink" Target="garantF1://70851956.2140" TargetMode="External"/><Relationship Id="rId31" Type="http://schemas.openxmlformats.org/officeDocument/2006/relationships/hyperlink" Target="garantF1://70851956.414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003036.0" TargetMode="External"/><Relationship Id="rId14" Type="http://schemas.openxmlformats.org/officeDocument/2006/relationships/hyperlink" Target="garantF1://12081350.3000" TargetMode="External"/><Relationship Id="rId22" Type="http://schemas.openxmlformats.org/officeDocument/2006/relationships/hyperlink" Target="garantF1://12081350.2016" TargetMode="External"/><Relationship Id="rId27" Type="http://schemas.openxmlformats.org/officeDocument/2006/relationships/hyperlink" Target="garantF1://12080849.21" TargetMode="External"/><Relationship Id="rId30" Type="http://schemas.openxmlformats.org/officeDocument/2006/relationships/hyperlink" Target="garantF1://12080849.27" TargetMode="External"/><Relationship Id="rId35" Type="http://schemas.openxmlformats.org/officeDocument/2006/relationships/hyperlink" Target="garantF1://5562245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0D950-A6A3-4D15-8237-BE80DFD9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7446</TotalTime>
  <Pages>29</Pages>
  <Words>8997</Words>
  <Characters>64279</Characters>
  <Application>Microsoft Office Word</Application>
  <DocSecurity>0</DocSecurity>
  <Lines>535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Репина Нина Анатольевна</cp:lastModifiedBy>
  <cp:revision>204</cp:revision>
  <cp:lastPrinted>2024-05-07T07:58:00Z</cp:lastPrinted>
  <dcterms:created xsi:type="dcterms:W3CDTF">2016-12-08T07:12:00Z</dcterms:created>
  <dcterms:modified xsi:type="dcterms:W3CDTF">2025-03-01T08:20:00Z</dcterms:modified>
</cp:coreProperties>
</file>